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suppressAutoHyphens w:val="false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са редовне седнице Научног већа Института за физику одржане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04.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02</w:t>
      </w:r>
      <w:r>
        <w:rPr>
          <w:rFonts w:cs="Times New Roman" w:ascii="Times New Roman" w:hAnsi="Times New Roman"/>
          <w:b/>
          <w:sz w:val="24"/>
          <w:szCs w:val="24"/>
        </w:rPr>
        <w:t>.2025.године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Душан Арсеновић, др Антун Балаж, др Александар Белић, </w:t>
      </w:r>
      <w:r>
        <w:rPr>
          <w:rFonts w:cs="Times New Roman" w:ascii="Times New Roman" w:hAnsi="Times New Roman"/>
          <w:sz w:val="24"/>
          <w:szCs w:val="24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Марко Војиновић,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Магдалена Ђорђевић, др Горан Исић, др Ненад Лазаревић, др Гордана Маловић, др Драгана Марић, др Милица Миловановић, др Марија Митровић Данкулов, др Милан Петровић, др Невена Пуач, др Маја Рабасовић,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Радмиловић Рађеновић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Франовић,</w:t>
      </w:r>
      <w:r>
        <w:rPr>
          <w:rFonts w:cs="Times New Roman" w:ascii="Times New Roman" w:hAnsi="Times New Roman"/>
          <w:sz w:val="24"/>
          <w:szCs w:val="24"/>
        </w:rPr>
        <w:t xml:space="preserve">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Ивана Васић,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Дејан Јоковић,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 др Зоран Мијић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Александра Коларски, др Марина Лекић, др Јелена Митрић, др Биљана Станков, др Игор Прлина, др Тијана Томашевић Илић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Дарко Васиљевић, др Александар Крмпот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 Саша Лазовић, др Јасна Ристић Ђуровић,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В</w:t>
      </w:r>
      <w:r>
        <w:rPr>
          <w:rFonts w:cs="Times New Roman" w:ascii="Times New Roman" w:hAnsi="Times New Roman"/>
          <w:sz w:val="24"/>
          <w:szCs w:val="24"/>
          <w:lang w:val="sr-RS"/>
        </w:rPr>
        <w:t>л</w:t>
      </w:r>
      <w:r>
        <w:rPr>
          <w:rFonts w:cs="Times New Roman" w:ascii="Times New Roman" w:hAnsi="Times New Roman"/>
          <w:sz w:val="24"/>
          <w:szCs w:val="24"/>
          <w:lang w:val="sr-RS"/>
        </w:rPr>
        <w:t>адимир Срећковић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сарадници: др Јелена Јовићевић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Јулија Шћепановић</w:t>
      </w:r>
    </w:p>
    <w:p>
      <w:pPr>
        <w:pStyle w:val="Normal"/>
        <w:suppressAutoHyphens w:val="false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Електронски гласали по тачкама дневног реда:</w:t>
      </w:r>
      <w:r>
        <w:rPr>
          <w:rFonts w:cs="Times New Roman" w:ascii="Times New Roman" w:hAnsi="Times New Roman"/>
          <w:i w:val="false"/>
          <w:iCs w:val="false"/>
          <w:sz w:val="24"/>
          <w:szCs w:val="24"/>
          <w:lang w:val="sr-RS"/>
        </w:rPr>
        <w:t xml:space="preserve"> др Марија Јанковић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1. Усвајање записника са редовне седнице одржане 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05.11.2024.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електронских седница одржаних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03.12.2024.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24.12.2024.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14.01.2025.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и ванредне електронске седнице одржане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17.01.2025.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2.1. др Александра Нина, избор у звање научни саветник (допуњен материјал, 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др Зоран Грујић, реизбор у звање виши научни сарадник (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резиме,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2.3. Марија Шљивак, избор у звање истраживач приправник (</w:t>
      </w:r>
      <w:hyperlink r:id="rId10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2.4. Милица Поповић, избор у звање истраживач приправник (</w:t>
      </w:r>
      <w:hyperlink r:id="rId11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val="en-US"/>
        </w:rPr>
      </w:pPr>
      <w:r>
        <w:rPr>
          <w:rFonts w:eastAsia="Times New Roman" w:cs="Courier New" w:ascii="Courier New" w:hAnsi="Courier New"/>
          <w:sz w:val="20"/>
          <w:szCs w:val="20"/>
          <w:lang w:val="en-US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3.1. др Мартина Гилић, реизбор у звање виши научни сарадник (</w:t>
      </w:r>
      <w:hyperlink r:id="rId1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777777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sr-RS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 xml:space="preserve">3.2. др Никола Петровић, реизбор у звање виши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научни сарадник (</w:t>
      </w:r>
      <w:hyperlink r:id="rId1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cs="Times New Roman" w:ascii="Times New Roman" w:hAnsi="Times New Roman"/>
          <w:sz w:val="24"/>
          <w:szCs w:val="24"/>
          <w:lang w:val="sr-RS" w:eastAsia="en-US"/>
        </w:rPr>
        <w:t xml:space="preserve">    </w:t>
      </w:r>
      <w:r>
        <w:rPr>
          <w:rFonts w:cs="Times New Roman" w:ascii="Times New Roman" w:hAnsi="Times New Roman"/>
          <w:sz w:val="24"/>
          <w:szCs w:val="24"/>
          <w:lang w:val="en-US" w:eastAsia="en-US"/>
        </w:rPr>
        <w:t>3.</w:t>
      </w:r>
      <w:r>
        <w:rPr>
          <w:rFonts w:cs="Times New Roman" w:ascii="Times New Roman" w:hAnsi="Times New Roman"/>
          <w:sz w:val="24"/>
          <w:szCs w:val="24"/>
          <w:lang w:val="sr-RS" w:eastAsia="en-US"/>
        </w:rPr>
        <w:t>3</w:t>
      </w:r>
      <w:r>
        <w:rPr>
          <w:rFonts w:cs="Times New Roman" w:ascii="Times New Roman" w:hAnsi="Times New Roman"/>
          <w:sz w:val="24"/>
          <w:szCs w:val="24"/>
          <w:lang w:val="en-US" w:eastAsia="en-US"/>
        </w:rPr>
        <w:t>. Филип Арнаут, избор у звање истраживач сарадник (</w:t>
      </w:r>
      <w:hyperlink r:id="rId14" w:tgtFrame="_blank">
        <w:r>
          <w:rPr>
            <w:rFonts w:cs="Times New Roman" w:ascii="Times New Roman" w:hAnsi="Times New Roman"/>
            <w:sz w:val="24"/>
            <w:szCs w:val="24"/>
            <w:u w:val="single"/>
            <w:lang w:val="en-US" w:eastAsia="en-US"/>
          </w:rPr>
          <w:t>материјал</w:t>
        </w:r>
      </w:hyperlink>
      <w:r>
        <w:rPr>
          <w:rFonts w:cs="Times New Roman" w:ascii="Times New Roman" w:hAnsi="Times New Roman"/>
          <w:sz w:val="24"/>
          <w:szCs w:val="24"/>
          <w:lang w:val="en-US" w:eastAsia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Након усвајања дневног реда, прешло се на дискусију појединачних тачака: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</w:rPr>
        <w:t>Једногласно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су</w:t>
      </w:r>
      <w:r>
        <w:rPr>
          <w:rFonts w:cs="Times New Roman" w:ascii="Times New Roman" w:hAnsi="Times New Roman"/>
          <w:sz w:val="24"/>
          <w:szCs w:val="24"/>
        </w:rPr>
        <w:t xml:space="preserve"> усвојен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>записни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sr-RS"/>
        </w:rPr>
        <w:t>ци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/>
        </w:rPr>
        <w:t xml:space="preserve"> са редовне седнице одржане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sr-RS"/>
        </w:rPr>
        <w:t xml:space="preserve"> </w:t>
      </w:r>
      <w:hyperlink r:id="rId1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05.11.2024.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године, електронских седница одржаних </w:t>
      </w:r>
      <w:hyperlink r:id="rId1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03.12.2024.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24.12.2024.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14.01.2025.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и ванредне електронске седнице одржане </w:t>
      </w:r>
      <w:hyperlink r:id="rId1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17.01.2025.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године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 Константовано је да постоји кворум за пуноважно утврђивање предлога за избор/реизбор у научна/истраживачка звања 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2.1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</w:t>
      </w:r>
      <w:r>
        <w:rPr>
          <w:rFonts w:cs="Times New Roman" w:ascii="Times New Roman" w:hAnsi="Times New Roman"/>
          <w:sz w:val="24"/>
          <w:szCs w:val="24"/>
          <w:lang w:val="sr-RS"/>
        </w:rPr>
        <w:t>проф др Луке Поповића</w:t>
      </w:r>
      <w:r>
        <w:rPr>
          <w:rFonts w:cs="Times New Roman" w:ascii="Times New Roman" w:hAnsi="Times New Roman"/>
          <w:sz w:val="24"/>
          <w:szCs w:val="24"/>
        </w:rPr>
        <w:t>, након краће дискусије, jедногласно је утврђен предлог за избор у звање 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Александру Нину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2.2</w:t>
      </w:r>
      <w:r>
        <w:rPr>
          <w:rFonts w:cs="Times New Roman" w:ascii="Times New Roman" w:hAnsi="Times New Roman"/>
          <w:sz w:val="24"/>
          <w:szCs w:val="24"/>
        </w:rPr>
        <w:t xml:space="preserve"> По усменом излагању 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Бранислава Јеленковића</w:t>
      </w:r>
      <w:r>
        <w:rPr>
          <w:rFonts w:cs="Times New Roman" w:ascii="Times New Roman" w:hAnsi="Times New Roman"/>
          <w:sz w:val="24"/>
          <w:szCs w:val="24"/>
        </w:rPr>
        <w:t xml:space="preserve">, након краће дискусије, једногласно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виши научни сарадник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др Зорана Грујића.</w:t>
      </w:r>
      <w:bookmarkStart w:id="0" w:name="_Hlk159420302"/>
      <w:bookmarkEnd w:id="0"/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2.3.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Марију Шљивак.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Cs/>
          <w:sz w:val="24"/>
          <w:szCs w:val="24"/>
          <w:lang w:val="sr-RS"/>
        </w:rPr>
        <w:t xml:space="preserve">2.4.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 xml:space="preserve">едногласно је утврђен предлог за 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>истраживач приправник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Милицу Поповић.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sr-RS"/>
        </w:rPr>
      </w:pPr>
      <w:bookmarkStart w:id="1" w:name="_Hlk179459280"/>
      <w:r>
        <w:rPr>
          <w:rFonts w:cs="Times New Roman" w:ascii="Times New Roman" w:hAnsi="Times New Roman"/>
          <w:sz w:val="24"/>
          <w:szCs w:val="24"/>
          <w:lang w:val="sr-RS"/>
        </w:rPr>
        <w:t xml:space="preserve">3.1.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Мартин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Гилић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Анђелија Илић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Start w:id="2" w:name="_Hlk183517731"/>
      <w:r>
        <w:rPr>
          <w:rFonts w:cs="Times New Roman" w:ascii="Times New Roman" w:hAnsi="Times New Roman"/>
          <w:sz w:val="24"/>
          <w:szCs w:val="24"/>
          <w:lang w:val="sr-RS"/>
        </w:rPr>
        <w:t>научни саветник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Start w:id="3" w:name="_Hlk189552336"/>
      <w:r>
        <w:rPr>
          <w:rFonts w:cs="Times New Roman" w:ascii="Times New Roman" w:hAnsi="Times New Roman"/>
          <w:sz w:val="24"/>
          <w:szCs w:val="24"/>
          <w:lang w:val="sr-CS"/>
        </w:rPr>
        <w:t>Институт за физику у Београду</w:t>
      </w:r>
      <w:bookmarkEnd w:id="2"/>
      <w:bookmarkEnd w:id="3"/>
      <w:r>
        <w:rPr>
          <w:rFonts w:cs="Times New Roman" w:ascii="Times New Roman" w:hAnsi="Times New Roman"/>
          <w:sz w:val="24"/>
          <w:szCs w:val="24"/>
          <w:lang w:val="sr-CS"/>
        </w:rPr>
        <w:t>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Зорица Лазаревић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Бранка Хаџић, виши научни сарадник,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CS"/>
        </w:rPr>
        <w:t>,</w:t>
      </w:r>
    </w:p>
    <w:p>
      <w:pPr>
        <w:pStyle w:val="Normal"/>
        <w:spacing w:lineRule="auto" w:line="240" w:before="0" w:after="0"/>
        <w:jc w:val="both"/>
        <w:rPr/>
      </w:pPr>
      <w:bookmarkStart w:id="4" w:name="_Hlk179459280"/>
      <w:r>
        <w:rPr>
          <w:rFonts w:cs="Times New Roman" w:ascii="Times New Roman" w:hAnsi="Times New Roman"/>
          <w:sz w:val="24"/>
          <w:szCs w:val="24"/>
          <w:lang w:val="sr-CS"/>
        </w:rPr>
        <w:t xml:space="preserve">др Милица Ћурчић, виши </w:t>
      </w:r>
      <w:bookmarkEnd w:id="4"/>
      <w:r>
        <w:rPr>
          <w:rFonts w:cs="Times New Roman" w:ascii="Times New Roman" w:hAnsi="Times New Roman"/>
          <w:sz w:val="24"/>
          <w:szCs w:val="24"/>
          <w:lang w:val="sr-CS"/>
        </w:rPr>
        <w:t>научни сарадник, Институт за физику у Београду,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Душан Поповић, редовни професор Физичког факултета Универзитета у Београду.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3.2. Једногласно је покренут поступак за реизбор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др Никол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Петровић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виши 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  <w:bookmarkStart w:id="5" w:name="_Hlk189552551"/>
      <w:bookmarkEnd w:id="5"/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Милан Петровић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Александра Стринић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др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Жељко Шљиванчанин, научни саветник, </w:t>
      </w:r>
      <w:r>
        <w:rPr>
          <w:rFonts w:cs="Times New Roman" w:ascii="Times New Roman" w:hAnsi="Times New Roman"/>
          <w:sz w:val="24"/>
          <w:szCs w:val="24"/>
          <w:lang w:val="sr-CS"/>
        </w:rPr>
        <w:t>Институт за нуклеарне науке „Винча“ у Београду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и дописни члан САНУ.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3.3. 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Филипа Арнаута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у звање истраживач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др Александра Коларски, научни сарадник, Институт за физику у Београду, </w:t>
      </w:r>
      <w:r>
        <w:rPr>
          <w:rFonts w:cs="Times New Roman" w:ascii="Times New Roman" w:hAnsi="Times New Roman"/>
          <w:sz w:val="24"/>
          <w:szCs w:val="24"/>
          <w:lang w:val="sr-RS"/>
        </w:rPr>
        <w:t>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др Александра Нина, виши научни сарадник, Институт за физику у Београду,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проф. др Весна Цветков, редовни професор Рударско-геолошког факултета Универзитета у Београду.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sectPr>
      <w:type w:val="nextPage"/>
      <w:pgSz w:w="11906" w:h="16838"/>
      <w:pgMar w:left="1440" w:right="1274" w:gutter="0" w:header="0" w:top="1828" w:footer="0" w:bottom="5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f75bd2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f75bd2"/>
    <w:pPr>
      <w:spacing w:before="0" w:after="140"/>
    </w:pPr>
    <w:rPr/>
  </w:style>
  <w:style w:type="paragraph" w:styleId="List">
    <w:name w:val="List"/>
    <w:basedOn w:val="TextBody"/>
    <w:rsid w:val="00f75bd2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f75bd2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f75bd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f75bd2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82/" TargetMode="External"/><Relationship Id="rId3" Type="http://schemas.openxmlformats.org/officeDocument/2006/relationships/hyperlink" Target="https://www.indico.ipb.ac.rs/event/583/" TargetMode="External"/><Relationship Id="rId4" Type="http://schemas.openxmlformats.org/officeDocument/2006/relationships/hyperlink" Target="https://www.indico.ipb.ac.rs/event/584/" TargetMode="External"/><Relationship Id="rId5" Type="http://schemas.openxmlformats.org/officeDocument/2006/relationships/hyperlink" Target="https://www.indico.ipb.ac.rs/event/585/" TargetMode="External"/><Relationship Id="rId6" Type="http://schemas.openxmlformats.org/officeDocument/2006/relationships/hyperlink" Target="https://www.indico.ipb.ac.rs/event/586/" TargetMode="External"/><Relationship Id="rId7" Type="http://schemas.openxmlformats.org/officeDocument/2006/relationships/hyperlink" Target="https://www.indico.ipb.ac.rs/event/587/attachments/612/3485/Aleksandra-Nina---Izvestaj-komisije.pdf" TargetMode="External"/><Relationship Id="rId8" Type="http://schemas.openxmlformats.org/officeDocument/2006/relationships/hyperlink" Target="https://www.indico.ipb.ac.rs/event/587/attachments/612/3486/Aleksandra-Nina---Rezime-izvestaja.pdf" TargetMode="External"/><Relationship Id="rId9" Type="http://schemas.openxmlformats.org/officeDocument/2006/relationships/hyperlink" Target="https://www.indico.ipb.ac.rs/event/587/attachments/612/3488/Zoran-Grujic---Izvestaj-komisije.pdf" TargetMode="External"/><Relationship Id="rId10" Type="http://schemas.openxmlformats.org/officeDocument/2006/relationships/hyperlink" Target="https://www.indico.ipb.ac.rs/event/587/attachments/612/3495/Marija-Sljivak---Materijal.pdf" TargetMode="External"/><Relationship Id="rId11" Type="http://schemas.openxmlformats.org/officeDocument/2006/relationships/hyperlink" Target="https://www.indico.ipb.ac.rs/event/587/attachments/612/3502/Milica-Popovic---Materijal.pdf" TargetMode="External"/><Relationship Id="rId12" Type="http://schemas.openxmlformats.org/officeDocument/2006/relationships/hyperlink" Target="https://www.indico.ipb.ac.rs/event/587/attachments/612/3487/Martina-Gilic---Materijal.pdf" TargetMode="External"/><Relationship Id="rId13" Type="http://schemas.openxmlformats.org/officeDocument/2006/relationships/hyperlink" Target="https://www.indico.ipb.ac.rs/event/587/attachments/612/3500/Nikola-Petrovic---Materijal.pdf" TargetMode="External"/><Relationship Id="rId14" Type="http://schemas.openxmlformats.org/officeDocument/2006/relationships/hyperlink" Target="https://www.indico.ipb.ac.rs/event/587/attachments/612/3490/Filip-Arnaut---Materijal.pdf" TargetMode="External"/><Relationship Id="rId15" Type="http://schemas.openxmlformats.org/officeDocument/2006/relationships/hyperlink" Target="https://www.indico.ipb.ac.rs/event/582/" TargetMode="External"/><Relationship Id="rId16" Type="http://schemas.openxmlformats.org/officeDocument/2006/relationships/hyperlink" Target="https://www.indico.ipb.ac.rs/event/583/" TargetMode="External"/><Relationship Id="rId17" Type="http://schemas.openxmlformats.org/officeDocument/2006/relationships/hyperlink" Target="https://www.indico.ipb.ac.rs/event/584/" TargetMode="External"/><Relationship Id="rId18" Type="http://schemas.openxmlformats.org/officeDocument/2006/relationships/hyperlink" Target="https://www.indico.ipb.ac.rs/event/585/" TargetMode="External"/><Relationship Id="rId19" Type="http://schemas.openxmlformats.org/officeDocument/2006/relationships/hyperlink" Target="https://www.indico.ipb.ac.rs/event/586/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LibreOffice/7.2.7.2$Linux_X86_64 LibreOffice_project/20$Build-2</Application>
  <AppVersion>15.0000</AppVersion>
  <DocSecurity>0</DocSecurity>
  <Pages>3</Pages>
  <Words>731</Words>
  <Characters>4323</Characters>
  <CharactersWithSpaces>5049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2025-01-29T08:18:00Z</dcterms:created>
  <dc:creator>Vanja pc</dc:creator>
  <dc:description/>
  <dc:language>en-US</dc:language>
  <cp:lastModifiedBy/>
  <dcterms:modified xsi:type="dcterms:W3CDTF">2025-04-01T01:02:57Z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