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>онске седнице Научног већа Института за физику одржане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24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12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Душан Арсеновић, др Антун Балаж, др Александар Белић,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Дарко Васиљевић,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Горан Исић, др Александар Крмпот, др Ненад Лазаревић, др Саша Лазовић, др Гордана Маловић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Милица Миловановић, др Марија Митровић Данкулов, др Милан Петровић, др Невена Пуач, др Маја Рабасовић,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Јасна Ристић Ђуровић,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Валдимир Срећковић, </w:t>
      </w:r>
      <w:r>
        <w:rPr>
          <w:rFonts w:cs="Times New Roman" w:ascii="Times New Roman" w:hAnsi="Times New Roman"/>
          <w:sz w:val="24"/>
          <w:szCs w:val="24"/>
        </w:rPr>
        <w:t>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Јовићевић,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Марија Јанковић, др Александра Коларски, др Марина Лекић, др Јелена Митрић, др Биљана Станков, др Игор Прлина, др Тијана Томашевић Илић,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Магдалена Ђорђевић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Драгана Марић,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</w:t>
      </w:r>
      <w:r>
        <w:rPr>
          <w:rFonts w:cs="Times New Roman" w:ascii="Times New Roman" w:hAnsi="Times New Roman"/>
          <w:sz w:val="24"/>
          <w:szCs w:val="24"/>
        </w:rPr>
        <w:t>аучни сарадници: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sz w:val="24"/>
          <w:szCs w:val="24"/>
          <w:lang w:val="en-US"/>
        </w:rPr>
        <w:t>1. Утврђивање предлога за изборе у научна звања и избори у истраживачка звања (</w:t>
      </w:r>
      <w:hyperlink r:id="rId2" w:tgtFrame="_blank">
        <w:r>
          <w:rPr>
            <w:rStyle w:val="ListLabel1"/>
            <w:rFonts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 xml:space="preserve">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Душан Вудраговић, реизбор у звање научни сарадник (</w:t>
      </w:r>
      <w:hyperlink r:id="rId3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4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Јелена Средић, избор у звање истраживач приправник (</w:t>
      </w:r>
      <w:hyperlink r:id="rId5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1.3. Маријана Ћургуз, избор у звање истраживач приправник (</w:t>
      </w:r>
      <w:hyperlink r:id="rId6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Усвајање Плана рада Института за физику за 2025. годину (</w:t>
      </w:r>
      <w:hyperlink r:id="rId7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текст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плана рада, </w:t>
      </w:r>
      <w:hyperlink r:id="rId8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прилог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плану рада)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Након усвајања дневног реда, прешло се на дискусију појединачних тачака.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МНТРИ.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1.1.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Душана Вудраговића.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Једногласно је утврђен предлог за избор у звање истраживач приправник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Јелену Средић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Једногласно је утврђен предлог за избор у звање истраживач приправник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Маријану Ћургуз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Усвајање Плана рада Института за физику за 2025. годину (</w:t>
      </w:r>
      <w:hyperlink r:id="rId9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текст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плана рада, </w:t>
      </w:r>
      <w:hyperlink r:id="rId10" w:tgtFrame="_blank">
        <w:r>
          <w:rPr>
            <w:rStyle w:val="ListLabel2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прилог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плану рада)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2.1 </w:t>
      </w:r>
      <w:r>
        <w:rPr>
          <w:rFonts w:cs="Times New Roman" w:ascii="Times New Roman" w:hAnsi="Times New Roman"/>
          <w:sz w:val="24"/>
          <w:szCs w:val="24"/>
          <w:lang w:val="en-US"/>
        </w:rPr>
        <w:t>На основу пристиглих гласова чланова Научног већа, резултати гласања су следећи: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Чланови Научног већа су на електронској седници Научног већа за физику у Београду одржаној 2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>.12.202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>. године једногласно дали позитивно мишљење о Плану рада Института за физику за 202</w:t>
      </w:r>
      <w:r>
        <w:rPr>
          <w:rFonts w:cs="Times New Roman" w:ascii="Times New Roman" w:hAnsi="Times New Roman"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sz w:val="24"/>
          <w:szCs w:val="24"/>
        </w:rPr>
        <w:t>. годину. Електронским путем гласало је 3</w:t>
      </w:r>
      <w:r>
        <w:rPr>
          <w:rFonts w:cs="Times New Roman" w:ascii="Times New Roman" w:hAnsi="Times New Roman"/>
          <w:sz w:val="24"/>
          <w:szCs w:val="24"/>
          <w:lang w:val="sr-Latn-RS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чланова Научног већа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4/attachments/609/3456/izvestaj20241224.pdf" TargetMode="External"/><Relationship Id="rId3" Type="http://schemas.openxmlformats.org/officeDocument/2006/relationships/hyperlink" Target="https://www.indico.ipb.ac.rs/event/584/attachments/609/3449/Dusan-Vudragovic---Izvestaj-komisije.pdf" TargetMode="External"/><Relationship Id="rId4" Type="http://schemas.openxmlformats.org/officeDocument/2006/relationships/hyperlink" Target="https://www.indico.ipb.ac.rs/event/584/attachments/609/3452/Dusan-Vudragovic---Rezime-izvestaja.pdf" TargetMode="External"/><Relationship Id="rId5" Type="http://schemas.openxmlformats.org/officeDocument/2006/relationships/hyperlink" Target="https://www.indico.ipb.ac.rs/event/584/attachments/609/3450/Jelena-Sredic---Materijal.pdf" TargetMode="External"/><Relationship Id="rId6" Type="http://schemas.openxmlformats.org/officeDocument/2006/relationships/hyperlink" Target="https://www.indico.ipb.ac.rs/event/584/attachments/609/3451/Marijana-Curguz---Materijal.pdf" TargetMode="External"/><Relationship Id="rId7" Type="http://schemas.openxmlformats.org/officeDocument/2006/relationships/hyperlink" Target="https://www.indico.ipb.ac.rs/event/584/attachments/609/3453/2014-12-18---Plan-rada-IPB-2025.pdf" TargetMode="External"/><Relationship Id="rId8" Type="http://schemas.openxmlformats.org/officeDocument/2006/relationships/hyperlink" Target="https://www.indico.ipb.ac.rs/event/584/attachments/609/3454/2014-12-18---Plan-rada-IPB-2025---prilog-1.pdf" TargetMode="External"/><Relationship Id="rId9" Type="http://schemas.openxmlformats.org/officeDocument/2006/relationships/hyperlink" Target="https://www.indico.ipb.ac.rs/event/584/attachments/609/3453/2014-12-18---Plan-rada-IPB-2025.pdf" TargetMode="External"/><Relationship Id="rId10" Type="http://schemas.openxmlformats.org/officeDocument/2006/relationships/hyperlink" Target="https://www.indico.ipb.ac.rs/event/584/attachments/609/3454/2014-12-18---Plan-rada-IPB-2025---prilog-1.pdf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LibreOffice/7.6.7.2$Linux_X86_64 LibreOffice_project/60$Build-2</Application>
  <AppVersion>15.0000</AppVersion>
  <DocSecurity>0</DocSecurity>
  <Pages>2</Pages>
  <Words>449</Words>
  <Characters>2560</Characters>
  <CharactersWithSpaces>3003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2024-12-17T09:40:00Z</dcterms:created>
  <dc:creator>Vanja pc</dc:creator>
  <dc:description/>
  <dc:language>en-US</dc:language>
  <cp:lastModifiedBy/>
  <dcterms:modified xsi:type="dcterms:W3CDTF">2025-01-10T14:47:28Z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