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21611E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C2CA8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0A719F">
        <w:rPr>
          <w:rFonts w:ascii="Times New Roman" w:hAnsi="Times New Roman" w:cs="Times New Roman"/>
          <w:b/>
          <w:sz w:val="24"/>
          <w:szCs w:val="24"/>
        </w:rPr>
        <w:t>а Института за физику одржане 15.12</w:t>
      </w:r>
      <w:r>
        <w:rPr>
          <w:rFonts w:ascii="Times New Roman" w:hAnsi="Times New Roman" w:cs="Times New Roman"/>
          <w:b/>
          <w:sz w:val="24"/>
          <w:szCs w:val="24"/>
        </w:rPr>
        <w:t>.2020.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1E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655BD9" w:rsidRPr="0021611E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</w:t>
      </w:r>
      <w:r w:rsidRPr="0021611E">
        <w:rPr>
          <w:rFonts w:ascii="Times New Roman" w:hAnsi="Times New Roman" w:cs="Times New Roman"/>
          <w:sz w:val="24"/>
          <w:szCs w:val="24"/>
        </w:rPr>
        <w:t>:</w:t>
      </w:r>
    </w:p>
    <w:p w:rsidR="009D14D0" w:rsidRPr="0021611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</w:rPr>
        <w:t xml:space="preserve">Научни саветници: 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Душан Арсеновић, </w:t>
      </w:r>
      <w:r w:rsidR="00BF7A3E" w:rsidRPr="0021611E">
        <w:rPr>
          <w:rFonts w:ascii="Times New Roman" w:hAnsi="Times New Roman" w:cs="Times New Roman"/>
          <w:sz w:val="24"/>
          <w:szCs w:val="24"/>
          <w:lang w:val="sr-Cyrl-RS"/>
        </w:rPr>
        <w:t>др Биљана Бабић</w:t>
      </w:r>
      <w:r w:rsidR="00BF7A3E" w:rsidRPr="00216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7A3E" w:rsidRPr="0021611E">
        <w:rPr>
          <w:rFonts w:ascii="Times New Roman" w:hAnsi="Times New Roman" w:cs="Times New Roman"/>
          <w:sz w:val="24"/>
          <w:szCs w:val="24"/>
        </w:rPr>
        <w:t xml:space="preserve"> </w:t>
      </w:r>
      <w:r w:rsidRPr="0021611E">
        <w:rPr>
          <w:rFonts w:ascii="Times New Roman" w:hAnsi="Times New Roman" w:cs="Times New Roman"/>
          <w:sz w:val="24"/>
          <w:szCs w:val="24"/>
        </w:rPr>
        <w:t>др Антун Балаж, др Александар Богојевић, др Александар Белић, др Ненад Вукмировић, др Зорана Дохчевић Митровић,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26F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Дујко, 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>др Магдалена Ђорђевић</w:t>
      </w:r>
      <w:r w:rsidR="00FA5092" w:rsidRPr="00216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611E">
        <w:rPr>
          <w:rFonts w:ascii="Times New Roman" w:hAnsi="Times New Roman" w:cs="Times New Roman"/>
          <w:sz w:val="24"/>
          <w:szCs w:val="24"/>
        </w:rPr>
        <w:t xml:space="preserve"> др Лидија Живковић, </w:t>
      </w:r>
      <w:r w:rsidR="00BF7A3E" w:rsidRPr="0021611E">
        <w:rPr>
          <w:rFonts w:ascii="Times New Roman" w:hAnsi="Times New Roman" w:cs="Times New Roman"/>
          <w:sz w:val="24"/>
          <w:szCs w:val="24"/>
          <w:lang w:val="sr-Cyrl-RS"/>
        </w:rPr>
        <w:t>др Миливоје Ивковић,</w:t>
      </w:r>
      <w:r w:rsidRPr="0021611E">
        <w:rPr>
          <w:rFonts w:ascii="Times New Roman" w:hAnsi="Times New Roman" w:cs="Times New Roman"/>
          <w:sz w:val="24"/>
          <w:szCs w:val="24"/>
        </w:rPr>
        <w:t xml:space="preserve"> др Драгана Јовић Савић, </w:t>
      </w:r>
      <w:r w:rsidR="00BF7A3E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>др Гордана Маловић</w:t>
      </w:r>
      <w:r w:rsidRPr="0021611E">
        <w:rPr>
          <w:rFonts w:ascii="Times New Roman" w:hAnsi="Times New Roman" w:cs="Times New Roman"/>
          <w:sz w:val="24"/>
          <w:szCs w:val="24"/>
        </w:rPr>
        <w:t xml:space="preserve">, </w:t>
      </w:r>
      <w:r w:rsidR="009D14D0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Братислав Маринковић, 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>др Драган Маркушев</w:t>
      </w:r>
      <w:r w:rsidR="00FA5092" w:rsidRPr="00216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611E">
        <w:rPr>
          <w:rFonts w:ascii="Times New Roman" w:hAnsi="Times New Roman" w:cs="Times New Roman"/>
          <w:sz w:val="24"/>
          <w:szCs w:val="24"/>
        </w:rPr>
        <w:t xml:space="preserve">др Милица Миловановић, др Жељка Никитовић, </w:t>
      </w:r>
      <w:r w:rsidR="00AA76FB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Милан Петровић,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Слободан Првановић, </w:t>
      </w:r>
      <w:r w:rsidRPr="0021611E">
        <w:rPr>
          <w:rFonts w:ascii="Times New Roman" w:hAnsi="Times New Roman" w:cs="Times New Roman"/>
          <w:sz w:val="24"/>
          <w:szCs w:val="24"/>
        </w:rPr>
        <w:t xml:space="preserve">др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>Невена Пуач</w:t>
      </w:r>
      <w:r w:rsidRPr="0021611E">
        <w:rPr>
          <w:rFonts w:ascii="Times New Roman" w:hAnsi="Times New Roman" w:cs="Times New Roman"/>
          <w:sz w:val="24"/>
          <w:szCs w:val="24"/>
        </w:rPr>
        <w:t>,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Рађеновић, </w:t>
      </w:r>
      <w:r w:rsidR="003C20CD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Јасна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  <w:r w:rsidR="003C20CD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Ђуровић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>, др Маја Ромчевић, др Небојша Ромчевић,</w:t>
      </w:r>
      <w:r w:rsidRPr="0021611E">
        <w:rPr>
          <w:rFonts w:ascii="Times New Roman" w:hAnsi="Times New Roman" w:cs="Times New Roman"/>
          <w:sz w:val="24"/>
          <w:szCs w:val="24"/>
        </w:rPr>
        <w:t xml:space="preserve"> др Ненад Симоновић,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Срећковић, </w:t>
      </w:r>
      <w:r w:rsidRPr="0021611E">
        <w:rPr>
          <w:rFonts w:ascii="Times New Roman" w:hAnsi="Times New Roman" w:cs="Times New Roman"/>
          <w:sz w:val="24"/>
          <w:szCs w:val="24"/>
        </w:rPr>
        <w:t>др Александра Стринић,</w:t>
      </w:r>
      <w:r w:rsidR="00FA5092" w:rsidRPr="0021611E">
        <w:rPr>
          <w:rFonts w:ascii="Times New Roman" w:hAnsi="Times New Roman" w:cs="Times New Roman"/>
          <w:sz w:val="24"/>
          <w:szCs w:val="24"/>
        </w:rPr>
        <w:t xml:space="preserve"> 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др Дарко Танасковић</w:t>
      </w:r>
      <w:r w:rsidR="00FA5092" w:rsidRPr="002161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611E">
        <w:rPr>
          <w:rFonts w:ascii="Times New Roman" w:hAnsi="Times New Roman" w:cs="Times New Roman"/>
          <w:sz w:val="24"/>
          <w:szCs w:val="24"/>
        </w:rPr>
        <w:t xml:space="preserve"> </w:t>
      </w:r>
      <w:r w:rsidR="0042226F" w:rsidRPr="0021611E">
        <w:rPr>
          <w:rFonts w:ascii="Times New Roman" w:hAnsi="Times New Roman" w:cs="Times New Roman"/>
          <w:sz w:val="24"/>
          <w:szCs w:val="24"/>
        </w:rPr>
        <w:t xml:space="preserve"> др Бра</w:t>
      </w:r>
      <w:r w:rsidR="0021611E" w:rsidRPr="0021611E">
        <w:rPr>
          <w:rFonts w:ascii="Times New Roman" w:hAnsi="Times New Roman" w:cs="Times New Roman"/>
          <w:sz w:val="24"/>
          <w:szCs w:val="24"/>
        </w:rPr>
        <w:t>нислав Цветковић</w:t>
      </w:r>
    </w:p>
    <w:p w:rsidR="00655BD9" w:rsidRPr="0021611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Виши научни сарадници: др Борислав Васић, 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>др Марко Војиновић</w:t>
      </w:r>
      <w:r w:rsidR="004C483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Лазаревић, др Зоран Мијић, 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>др Марија Митровић Данкулов</w:t>
      </w:r>
      <w:r w:rsidR="004C483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Димитрије Степаненко, др Владимир Удовичић, </w:t>
      </w:r>
      <w:r w:rsidR="00A609EF" w:rsidRPr="0021611E">
        <w:rPr>
          <w:rFonts w:ascii="Times New Roman" w:hAnsi="Times New Roman" w:cs="Times New Roman"/>
          <w:sz w:val="24"/>
          <w:szCs w:val="24"/>
          <w:lang w:val="sr-Cyrl-RS"/>
        </w:rPr>
        <w:t>др Игор Франовић</w:t>
      </w:r>
    </w:p>
    <w:p w:rsidR="00655BD9" w:rsidRPr="0021611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Јулија Шћепановић</w:t>
      </w:r>
      <w:r w:rsidR="009D14D0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6AA1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9D14D0" w:rsidRPr="0021611E">
        <w:rPr>
          <w:rFonts w:ascii="Times New Roman" w:hAnsi="Times New Roman" w:cs="Times New Roman"/>
          <w:sz w:val="24"/>
          <w:szCs w:val="24"/>
          <w:lang w:val="sr-Cyrl-RS"/>
        </w:rPr>
        <w:t>Сања Тошић</w:t>
      </w:r>
      <w:r w:rsidR="00A609EF" w:rsidRPr="0021611E">
        <w:rPr>
          <w:rFonts w:ascii="Times New Roman" w:hAnsi="Times New Roman" w:cs="Times New Roman"/>
          <w:sz w:val="24"/>
          <w:szCs w:val="24"/>
          <w:lang w:val="sr-Cyrl-RS"/>
        </w:rPr>
        <w:t>, др Бојана Вишић</w:t>
      </w:r>
    </w:p>
    <w:p w:rsidR="00655BD9" w:rsidRPr="0021611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Нису гласали:</w:t>
      </w:r>
    </w:p>
    <w:p w:rsidR="00655BD9" w:rsidRPr="0021611E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Научни саветници:</w:t>
      </w:r>
      <w:r w:rsidR="0021611E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др Радмила Костић, др Маја Шћепановић</w:t>
      </w:r>
    </w:p>
    <w:p w:rsidR="00655BD9" w:rsidRPr="0021611E" w:rsidRDefault="0042226F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Виши  научни сарадници:</w:t>
      </w:r>
      <w:r w:rsidR="00FA5092" w:rsidRPr="002161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A53" w:rsidRPr="0021611E">
        <w:rPr>
          <w:rFonts w:ascii="Times New Roman" w:hAnsi="Times New Roman" w:cs="Times New Roman"/>
          <w:sz w:val="24"/>
          <w:szCs w:val="24"/>
          <w:lang w:val="sr-Cyrl-RS"/>
        </w:rPr>
        <w:t>др Горан Исић</w:t>
      </w:r>
      <w:r w:rsidR="0021611E" w:rsidRPr="0021611E">
        <w:rPr>
          <w:rFonts w:ascii="Times New Roman" w:hAnsi="Times New Roman" w:cs="Times New Roman"/>
          <w:sz w:val="24"/>
          <w:szCs w:val="24"/>
          <w:lang w:val="sr-Cyrl-RS"/>
        </w:rPr>
        <w:t>, др Дејан Јоковић, др Андреја Стојић</w:t>
      </w:r>
    </w:p>
    <w:p w:rsidR="00A609EF" w:rsidRPr="0021611E" w:rsidRDefault="00A609EF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4DA8" w:rsidRPr="0021611E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 Утврђивање предлога за избор у научно звање и избор у истраживачко звање (</w:t>
      </w:r>
      <w:hyperlink r:id="rId7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 Комисије за вредновање научног рада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):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2.1. др Јакша Вучичевић-избор у звање виши научни сарадник (</w:t>
      </w:r>
      <w:hyperlink r:id="rId8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9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резиме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0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презентација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2.2. др Никола Бошковић-избор у звање научни сарадник (</w:t>
      </w:r>
      <w:hyperlink r:id="rId11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2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резиме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3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презентација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2.3. др Биљана Станков-избор у звање научни сарадник (</w:t>
      </w:r>
      <w:hyperlink r:id="rId14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5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резиме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6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презентација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2.4. др Јадранка Васиљевић-избор у звање научни сарадник (</w:t>
      </w:r>
      <w:hyperlink r:id="rId17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8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резиме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19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презентација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2.5. др Богдан Сатарић-избор у звање научни сарадник (</w:t>
      </w:r>
      <w:hyperlink r:id="rId20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21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резиме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22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презентација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2.6. Јелена Митрић-избор у звање истраживач сарадник (</w:t>
      </w:r>
      <w:hyperlink r:id="rId23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, </w:t>
      </w:r>
      <w:hyperlink r:id="rId24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презентација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6C18CD">
        <w:rPr>
          <w:rFonts w:ascii="Times New Roman" w:hAnsi="Times New Roman"/>
          <w:color w:val="000000"/>
          <w:sz w:val="24"/>
          <w:szCs w:val="24"/>
          <w:lang w:eastAsia="en-GB"/>
        </w:rPr>
        <w:t> 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 Покретање поступака за изборе у звања (</w:t>
      </w:r>
      <w:hyperlink r:id="rId25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извештај Комисије за вредновање научног рада о материјалима кандидата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):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3.1. др Паси Хуовинен-избор у звање научни саветник (</w:t>
      </w:r>
      <w:hyperlink r:id="rId26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 + </w:t>
      </w:r>
      <w:hyperlink r:id="rId27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радови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3.2. др Марија Врањеш Милосављевић-избор у звање научни саветник (</w:t>
      </w:r>
      <w:hyperlink r:id="rId28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 + </w:t>
      </w:r>
      <w:hyperlink r:id="rId29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радови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lastRenderedPageBreak/>
        <w:t>3.3. др Бојана Вишић-избор у звање виши научни сарадник (</w:t>
      </w:r>
      <w:hyperlink r:id="rId30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3.4. др Предраг Коларж-реизбор у звање виши научни сарадник (</w:t>
      </w:r>
      <w:hyperlink r:id="rId31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3.5. др Соња Предин-избор у звање научни сарадник (</w:t>
      </w:r>
      <w:hyperlink r:id="rId32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3.6. др Јелена Марјановић-избор у звање научни сарадник (</w:t>
      </w:r>
      <w:hyperlink r:id="rId33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 + </w:t>
      </w:r>
      <w:hyperlink r:id="rId34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радови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3.7. др Ана Худомал-избор у звање научни сарадник (</w:t>
      </w:r>
      <w:hyperlink r:id="rId35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3.8. др Ива Бачић-избор у звање научни сарадник (</w:t>
      </w:r>
      <w:hyperlink r:id="rId36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материјал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6C18CD">
        <w:rPr>
          <w:rFonts w:ascii="Times New Roman" w:hAnsi="Times New Roman"/>
          <w:color w:val="000000"/>
          <w:sz w:val="24"/>
          <w:szCs w:val="24"/>
          <w:lang w:eastAsia="en-GB"/>
        </w:rPr>
        <w:t> </w:t>
      </w:r>
    </w:p>
    <w:p w:rsidR="005B4F42" w:rsidRPr="005B4F42" w:rsidRDefault="005B4F42" w:rsidP="005B4F42">
      <w:pPr>
        <w:pStyle w:val="NoSpacing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4. Молба Научном већу за сагласност за ангажовање на програму мастер студија Универзитета у Београду (</w:t>
      </w:r>
      <w:hyperlink r:id="rId37" w:history="1">
        <w:r w:rsidRPr="005B4F42">
          <w:rPr>
            <w:rStyle w:val="Hyperlink"/>
            <w:rFonts w:ascii="Times New Roman" w:eastAsia="Times New Roman" w:hAnsi="Times New Roman"/>
            <w:sz w:val="24"/>
            <w:szCs w:val="24"/>
            <w:lang w:val="sr-Cyrl-RS" w:eastAsia="en-GB"/>
          </w:rPr>
          <w:t>допис</w:t>
        </w:r>
      </w:hyperlink>
      <w:r w:rsidRPr="005B4F42">
        <w:rPr>
          <w:rFonts w:ascii="Times New Roman" w:hAnsi="Times New Roman"/>
          <w:color w:val="000000"/>
          <w:sz w:val="24"/>
          <w:szCs w:val="24"/>
          <w:lang w:val="sr-Cyrl-RS" w:eastAsia="en-GB"/>
        </w:rPr>
        <w:t>)</w:t>
      </w:r>
    </w:p>
    <w:p w:rsidR="00BC2CA8" w:rsidRPr="0042226F" w:rsidRDefault="00BC2CA8" w:rsidP="00BC2C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D7A92" w:rsidRPr="00C6780C" w:rsidRDefault="00BF5237" w:rsidP="00CD7A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2CA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Члановима Научног већа је на интернет страници Научног већа Института за физику стављен </w:t>
      </w:r>
      <w:r w:rsidR="002307D0">
        <w:rPr>
          <w:rFonts w:ascii="Times New Roman" w:hAnsi="Times New Roman" w:cs="Times New Roman"/>
          <w:sz w:val="24"/>
          <w:szCs w:val="24"/>
          <w:lang w:val="sr-Cyrl-RS"/>
        </w:rPr>
        <w:t>на увид</w:t>
      </w:r>
      <w:r w:rsidR="00BC2CA8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Комисије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за вредновање нау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 xml:space="preserve">чног рада о 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>пристиглим извештајим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а за избор/реизб</w:t>
      </w:r>
      <w:r w:rsidR="002307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C2CA8">
        <w:rPr>
          <w:rFonts w:ascii="Times New Roman" w:hAnsi="Times New Roman" w:cs="Times New Roman"/>
          <w:sz w:val="24"/>
          <w:szCs w:val="24"/>
          <w:lang w:val="ru-RU"/>
        </w:rPr>
        <w:t>р у научна и истраживачка</w:t>
      </w:r>
      <w:r w:rsidR="002307D0">
        <w:rPr>
          <w:rFonts w:ascii="Times New Roman" w:hAnsi="Times New Roman" w:cs="Times New Roman"/>
          <w:sz w:val="24"/>
          <w:szCs w:val="24"/>
          <w:lang w:val="ru-RU"/>
        </w:rPr>
        <w:t xml:space="preserve"> звања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D7A92" w:rsidRPr="00C67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Закључак Комисије је да сви извештаји садрже све неопходне квалитативне и квантитативне елементе</w:t>
      </w:r>
      <w:r w:rsidR="00CD7A92" w:rsidRPr="00C6780C">
        <w:rPr>
          <w:rFonts w:ascii="Times New Roman" w:hAnsi="Times New Roman" w:cs="Times New Roman"/>
          <w:sz w:val="24"/>
          <w:szCs w:val="24"/>
          <w:lang w:val="ru-RU"/>
        </w:rPr>
        <w:t xml:space="preserve"> прописане Правилником о изборима у звање.</w:t>
      </w:r>
    </w:p>
    <w:p w:rsidR="002307D0" w:rsidRDefault="000626BD" w:rsidP="002307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Број чланова Научог већа који су гласали електронски је био довољан да обезбеди </w:t>
      </w:r>
      <w:r w:rsidR="00CD7A92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кворум за пуноважно утврђивање пр</w:t>
      </w:r>
      <w:r w:rsidR="006B1A53">
        <w:rPr>
          <w:rFonts w:ascii="Times New Roman" w:hAnsi="Times New Roman" w:cs="Times New Roman"/>
          <w:sz w:val="24"/>
          <w:szCs w:val="24"/>
          <w:lang w:val="ru-RU"/>
        </w:rPr>
        <w:t>едлога за избор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у научна звања</w:t>
      </w:r>
      <w:r w:rsidR="00EC57C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7A92" w:rsidRPr="00BC2C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4F42">
        <w:rPr>
          <w:rFonts w:ascii="Times New Roman" w:hAnsi="Times New Roman" w:cs="Times New Roman"/>
          <w:sz w:val="24"/>
          <w:szCs w:val="24"/>
          <w:lang w:val="sr-Cyrl-RS"/>
        </w:rPr>
        <w:t xml:space="preserve">виши </w:t>
      </w:r>
      <w:r w:rsidR="003F7881" w:rsidRPr="00BC2CA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EC57CE" w:rsidRPr="00BC2CA8">
        <w:rPr>
          <w:rFonts w:ascii="Times New Roman" w:hAnsi="Times New Roman" w:cs="Times New Roman"/>
          <w:sz w:val="24"/>
          <w:szCs w:val="24"/>
          <w:lang w:val="ru-RU"/>
        </w:rPr>
        <w:t>аучн</w:t>
      </w:r>
      <w:r w:rsidR="006B1A53">
        <w:rPr>
          <w:rFonts w:ascii="Times New Roman" w:hAnsi="Times New Roman" w:cs="Times New Roman"/>
          <w:sz w:val="24"/>
          <w:szCs w:val="24"/>
          <w:lang w:val="ru-RU"/>
        </w:rPr>
        <w:t>и сарадник</w:t>
      </w:r>
      <w:r w:rsidR="005B4F42">
        <w:rPr>
          <w:rFonts w:ascii="Times New Roman" w:hAnsi="Times New Roman" w:cs="Times New Roman"/>
          <w:sz w:val="24"/>
          <w:szCs w:val="24"/>
          <w:lang w:val="ru-RU"/>
        </w:rPr>
        <w:t>, научни сарадник</w:t>
      </w:r>
      <w:r w:rsidR="006B1A53">
        <w:rPr>
          <w:rFonts w:ascii="Times New Roman" w:hAnsi="Times New Roman" w:cs="Times New Roman"/>
          <w:sz w:val="24"/>
          <w:szCs w:val="24"/>
          <w:lang w:val="ru-RU"/>
        </w:rPr>
        <w:t xml:space="preserve"> и  избор у истражива</w:t>
      </w:r>
      <w:r w:rsidR="005B4F42">
        <w:rPr>
          <w:rFonts w:ascii="Times New Roman" w:hAnsi="Times New Roman" w:cs="Times New Roman"/>
          <w:sz w:val="24"/>
          <w:szCs w:val="24"/>
          <w:lang w:val="ru-RU"/>
        </w:rPr>
        <w:t>чко звање: истраживач сарадник</w:t>
      </w:r>
      <w:r w:rsidR="003F25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07D0" w:rsidRPr="0042226F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D40">
        <w:rPr>
          <w:rFonts w:ascii="Times New Roman" w:hAnsi="Times New Roman" w:cs="Times New Roman"/>
          <w:sz w:val="24"/>
          <w:szCs w:val="24"/>
          <w:lang w:val="sr-Cyrl-RS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71119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 у звање 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3F25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Јакшу Вучичевића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B4F42" w:rsidRPr="0042226F" w:rsidRDefault="002307D0" w:rsidP="005B4F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2.2 </w:t>
      </w:r>
      <w:r w:rsidR="005B4F4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="005B4F4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F4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="005B4F4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5B4F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Николу Бошковића</w:t>
      </w:r>
      <w:r w:rsidR="005B4F4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B4F42" w:rsidRPr="0042226F" w:rsidRDefault="003F2515" w:rsidP="005B4F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2.3</w:t>
      </w:r>
      <w:r w:rsidR="0023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F4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="005B4F4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F4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="005B4F4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5B4F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Биљану Станков</w:t>
      </w:r>
      <w:r w:rsidR="005B4F4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B4F42" w:rsidRPr="0042226F" w:rsidRDefault="00D71119" w:rsidP="005B4F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2.4</w:t>
      </w:r>
      <w:r w:rsidR="0023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F4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="005B4F42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4F42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B4F42"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="005B4F42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5B4F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Јадранку Васиљевић</w:t>
      </w:r>
      <w:r w:rsidR="005B4F4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B4F42" w:rsidRPr="0042226F" w:rsidRDefault="005B4F42" w:rsidP="005B4F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2.5 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Богдана Сатарића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71119" w:rsidRPr="00D71119" w:rsidRDefault="005B4F42" w:rsidP="002307D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2.6 Ј</w:t>
      </w:r>
      <w:r w:rsidR="00D71119">
        <w:rPr>
          <w:rFonts w:ascii="Times New Roman" w:hAnsi="Times New Roman" w:cs="Times New Roman"/>
          <w:sz w:val="24"/>
          <w:szCs w:val="24"/>
          <w:lang w:val="sr-Cyrl-CS"/>
        </w:rPr>
        <w:t xml:space="preserve">едногласно </w:t>
      </w:r>
      <w:r w:rsidR="005F7A3C">
        <w:rPr>
          <w:rFonts w:ascii="Times New Roman" w:hAnsi="Times New Roman" w:cs="Times New Roman"/>
          <w:sz w:val="24"/>
          <w:szCs w:val="24"/>
          <w:lang w:val="sr-Cyrl-CS"/>
        </w:rPr>
        <w:t>је у звање истраживач сарадник</w:t>
      </w:r>
      <w:r w:rsidR="00D71119"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</w:t>
      </w:r>
      <w:r w:rsidR="005F7A3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711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A3C" w:rsidRPr="005F7A3C">
        <w:rPr>
          <w:rFonts w:ascii="Times New Roman" w:hAnsi="Times New Roman" w:cs="Times New Roman"/>
          <w:b/>
          <w:sz w:val="24"/>
          <w:szCs w:val="24"/>
          <w:lang w:val="sr-Cyrl-CS"/>
        </w:rPr>
        <w:t>Јелена Митрић</w:t>
      </w:r>
      <w:r w:rsidR="00D7111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307D0" w:rsidRDefault="002307D0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98720E">
        <w:rPr>
          <w:rFonts w:ascii="Times New Roman" w:hAnsi="Times New Roman" w:cs="Times New Roman"/>
          <w:sz w:val="24"/>
          <w:szCs w:val="24"/>
          <w:lang w:val="sr-Cyrl-CS"/>
        </w:rPr>
        <w:t>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 w:rsidR="005F7A3C"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у научна звања</w:t>
      </w:r>
      <w:r w:rsidR="0098720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3.1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Паси Хуовинена</w:t>
      </w:r>
      <w:r w:rsidR="005F7A3C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7A3C" w:rsidRPr="001F77DE" w:rsidRDefault="00F6572D" w:rsidP="005F7A3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</w:t>
      </w:r>
      <w:r w:rsidR="00F158B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A3C">
        <w:rPr>
          <w:rFonts w:ascii="Times New Roman" w:hAnsi="Times New Roman" w:cs="Times New Roman"/>
          <w:sz w:val="24"/>
          <w:szCs w:val="24"/>
          <w:lang w:val="sr-Cyrl-CS"/>
        </w:rPr>
        <w:t>др Магдалена Ђорђевић, научни саветник, Институт за физику у Београду, 1. референт, др Лидија Живковић, научни саветник, Институт за физику у Београду, др Бранислав Цветковић, научни саветник, Институт за физику у Београду, проф. др Петар Аџић, редовни професор у пензији, Физички факултет у Београду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3.2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Марије Врањеш Милосављевић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E354A3">
        <w:rPr>
          <w:rFonts w:ascii="Times New Roman" w:hAnsi="Times New Roman" w:cs="Times New Roman"/>
          <w:sz w:val="24"/>
          <w:szCs w:val="24"/>
          <w:lang w:val="sr-Cyrl-CS"/>
        </w:rPr>
        <w:t>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7A3C" w:rsidRPr="001F77DE" w:rsidRDefault="00F6572D" w:rsidP="005F7A3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A3C">
        <w:rPr>
          <w:rFonts w:ascii="Times New Roman" w:hAnsi="Times New Roman" w:cs="Times New Roman"/>
          <w:sz w:val="24"/>
          <w:szCs w:val="24"/>
          <w:lang w:val="sr-Cyrl-CS"/>
        </w:rPr>
        <w:t>др Ђорђе Шијачки, редовни члан САНУ и научни саветник у пензији, Институт за физику у Београду, 1. референт, др Лидија Живковић, научни саветник, Институт за физику у Београду, др Магдалена Ђорђевић, научни саветник, Институт за физику у Београду, проф. др Воја Радовановић, редовни професор, Физички факултет у Београду</w:t>
      </w:r>
    </w:p>
    <w:p w:rsidR="00F6572D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3.3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5F7A3C">
        <w:rPr>
          <w:rFonts w:ascii="Times New Roman" w:hAnsi="Times New Roman" w:cs="Times New Roman"/>
          <w:b/>
          <w:sz w:val="24"/>
          <w:szCs w:val="24"/>
          <w:lang w:val="sr-Cyrl-CS"/>
        </w:rPr>
        <w:t>Бојане Вишић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 w:rsidR="0086308B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сарадник.</w:t>
      </w:r>
    </w:p>
    <w:p w:rsidR="0086308B" w:rsidRDefault="00F6572D" w:rsidP="008630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308B">
        <w:rPr>
          <w:rFonts w:ascii="Times New Roman" w:hAnsi="Times New Roman" w:cs="Times New Roman"/>
          <w:sz w:val="24"/>
          <w:szCs w:val="24"/>
          <w:lang w:val="sr-Cyrl-CS"/>
        </w:rPr>
        <w:t>академик Зоран В. Поповић, научни саветник, Институт за физику у Београду, 1. референт, др Ненад Лазаревић, виши научни сарадник, Институт за физику у Београду, проф. др Божидар Николић, ванредни професор, Физички факултет у Београду</w:t>
      </w:r>
    </w:p>
    <w:p w:rsidR="0086308B" w:rsidRDefault="0086308B" w:rsidP="008630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3.4 Једногласно је покренут поступак за реизбор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Предрага Коларжа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виши научни сарадник.</w:t>
      </w:r>
    </w:p>
    <w:p w:rsidR="0086308B" w:rsidRPr="001F77DE" w:rsidRDefault="0086308B" w:rsidP="008630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Небојша Ромчевић, научни саветник, Институт за физику у Београду, 1. референт, др Братислав Маринковић, научни саветник, Институт за физику у Београду, проф. др Зоран Николић, ванредни професор, Физички факултет у Београду</w:t>
      </w:r>
    </w:p>
    <w:p w:rsidR="0086308B" w:rsidRDefault="0086308B" w:rsidP="008630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3.5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Соње Предин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 научни сарадник.</w:t>
      </w:r>
    </w:p>
    <w:p w:rsidR="0086308B" w:rsidRPr="001F77DE" w:rsidRDefault="0086308B" w:rsidP="008630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Милица Миловановић, научни саветник, Институт за физику у Београду, 1. референт, др Ивана Васић, виши научни сарадник, Институт за физику у Београду, проф. др Марија Димитријевић Ћирић, редовни професор, Физички факултет у Београду</w:t>
      </w:r>
    </w:p>
    <w:p w:rsidR="00BA2846" w:rsidRDefault="00BA2846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3.6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Јелене Марјановић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 научни сарадник.</w:t>
      </w:r>
    </w:p>
    <w:p w:rsidR="00BA2846" w:rsidRPr="001F77DE" w:rsidRDefault="00BA2846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Драгана Марић, научни саветник, Институт за физику у Београду, 1. референт, др Никола Шкоро, виши научни сарадник, Институт за физику у Београду, др Гордана Маловић, научни саветник, Институт за физику у Београду, проф. др Срђан Буквић, редовни професор, Физички факултет у Београду</w:t>
      </w:r>
    </w:p>
    <w:p w:rsidR="00BA2846" w:rsidRDefault="00BA2846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3.7 Једногласно је покренут поступак за избор </w:t>
      </w:r>
      <w:r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Ане Худомал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звање  научни сарадник.</w:t>
      </w:r>
    </w:p>
    <w:p w:rsidR="00BA2846" w:rsidRDefault="00BA2846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Ивана Васић, виши научни сарадник, Институт за физику у Београду, 1. референт, др Антун Балаж, научни саветник, Институт за физику у Београду, проф. др Божидар Николић, ванредни професор, Физички факултет у Београду</w:t>
      </w:r>
    </w:p>
    <w:p w:rsidR="00BE0771" w:rsidRDefault="00BE0771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771" w:rsidRPr="001F77DE" w:rsidRDefault="00BE0771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2846" w:rsidRDefault="008C4CD2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3.8</w:t>
      </w:r>
      <w:r w:rsidR="00BA2846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 је покренут поступак за избор </w:t>
      </w:r>
      <w:r w:rsidR="00BA2846" w:rsidRPr="009872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 w:rsidR="00BA28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Иве Бачић </w:t>
      </w:r>
      <w:r w:rsidR="00BA2846">
        <w:rPr>
          <w:rFonts w:ascii="Times New Roman" w:hAnsi="Times New Roman" w:cs="Times New Roman"/>
          <w:sz w:val="24"/>
          <w:szCs w:val="24"/>
          <w:lang w:val="sr-Cyrl-CS"/>
        </w:rPr>
        <w:t>у звање  научни сарадник.</w:t>
      </w:r>
    </w:p>
    <w:p w:rsidR="00BA2846" w:rsidRPr="001F77DE" w:rsidRDefault="00BA2846" w:rsidP="00BA28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именован:</w:t>
      </w:r>
      <w:r w:rsidRPr="00933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Игор Франовић, виши научни сарадник, Институт за физику у Београду, 1. референт, др Антун Балаж, научни саветник, Институт за физику у Београду, проф. др Милан Кнежевић, редовни професор Физичког факултета у Београду у пензији</w:t>
      </w:r>
    </w:p>
    <w:p w:rsidR="00F6572D" w:rsidRPr="00854E43" w:rsidRDefault="00854E43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Чланови Научног већа дали су сагласност др Марији Митровић Данкулов и др Александри Алорић за уч</w:t>
      </w:r>
      <w:r w:rsidR="00125609">
        <w:rPr>
          <w:rFonts w:ascii="Times New Roman" w:hAnsi="Times New Roman" w:cs="Times New Roman"/>
          <w:sz w:val="24"/>
          <w:szCs w:val="24"/>
          <w:lang w:val="sr-Cyrl-CS"/>
        </w:rPr>
        <w:t>ешће у организацији и ангажовању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програму мастер студија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Рачунарство у друштвеним наукама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Универзитету у Београду.</w:t>
      </w:r>
    </w:p>
    <w:p w:rsidR="00F6572D" w:rsidRPr="001F77DE" w:rsidRDefault="00F6572D" w:rsidP="00F6572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720E" w:rsidRDefault="0098720E" w:rsidP="002307D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5237" w:rsidRPr="00BC2CA8" w:rsidRDefault="00BF5237" w:rsidP="00BF523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BF5237" w:rsidRDefault="00BF5237" w:rsidP="007B3F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 Жељка Никитовић</w:t>
      </w:r>
    </w:p>
    <w:sectPr w:rsidR="00863BC9" w:rsidRPr="00BF5237" w:rsidSect="00AA76FB">
      <w:pgSz w:w="11906" w:h="16838"/>
      <w:pgMar w:top="1440" w:right="1274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A6" w:rsidRDefault="00182BA6" w:rsidP="00CC7A1B">
      <w:pPr>
        <w:spacing w:after="0" w:line="240" w:lineRule="auto"/>
      </w:pPr>
      <w:r>
        <w:separator/>
      </w:r>
    </w:p>
  </w:endnote>
  <w:endnote w:type="continuationSeparator" w:id="0">
    <w:p w:rsidR="00182BA6" w:rsidRDefault="00182BA6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A6" w:rsidRDefault="00182BA6" w:rsidP="00CC7A1B">
      <w:pPr>
        <w:spacing w:after="0" w:line="240" w:lineRule="auto"/>
      </w:pPr>
      <w:r>
        <w:separator/>
      </w:r>
    </w:p>
  </w:footnote>
  <w:footnote w:type="continuationSeparator" w:id="0">
    <w:p w:rsidR="00182BA6" w:rsidRDefault="00182BA6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6000"/>
    <w:rsid w:val="000626BD"/>
    <w:rsid w:val="00097325"/>
    <w:rsid w:val="000A719F"/>
    <w:rsid w:val="000D7257"/>
    <w:rsid w:val="00125609"/>
    <w:rsid w:val="00182BA6"/>
    <w:rsid w:val="001A2AF3"/>
    <w:rsid w:val="001A6AA1"/>
    <w:rsid w:val="001D5306"/>
    <w:rsid w:val="001D68E9"/>
    <w:rsid w:val="001F3E7A"/>
    <w:rsid w:val="0021611E"/>
    <w:rsid w:val="0022572F"/>
    <w:rsid w:val="0022581C"/>
    <w:rsid w:val="002307D0"/>
    <w:rsid w:val="0028131B"/>
    <w:rsid w:val="002B2A23"/>
    <w:rsid w:val="002C0FFF"/>
    <w:rsid w:val="002C434C"/>
    <w:rsid w:val="00310671"/>
    <w:rsid w:val="00314DA8"/>
    <w:rsid w:val="0033701F"/>
    <w:rsid w:val="00352810"/>
    <w:rsid w:val="003A0F96"/>
    <w:rsid w:val="003C20CD"/>
    <w:rsid w:val="003F2515"/>
    <w:rsid w:val="003F7881"/>
    <w:rsid w:val="0042226F"/>
    <w:rsid w:val="00432EE7"/>
    <w:rsid w:val="00452969"/>
    <w:rsid w:val="00471CC0"/>
    <w:rsid w:val="004C4832"/>
    <w:rsid w:val="004E4F3E"/>
    <w:rsid w:val="00501884"/>
    <w:rsid w:val="005035A1"/>
    <w:rsid w:val="00516458"/>
    <w:rsid w:val="00570BBF"/>
    <w:rsid w:val="00591D0B"/>
    <w:rsid w:val="005B4F42"/>
    <w:rsid w:val="005C3E03"/>
    <w:rsid w:val="005D41BD"/>
    <w:rsid w:val="005E47B9"/>
    <w:rsid w:val="005F7A3C"/>
    <w:rsid w:val="005F7BC7"/>
    <w:rsid w:val="00602809"/>
    <w:rsid w:val="00641286"/>
    <w:rsid w:val="00645085"/>
    <w:rsid w:val="00653BBF"/>
    <w:rsid w:val="00655BD9"/>
    <w:rsid w:val="00694EAC"/>
    <w:rsid w:val="0069567D"/>
    <w:rsid w:val="006B1A53"/>
    <w:rsid w:val="006B3C0B"/>
    <w:rsid w:val="006E505B"/>
    <w:rsid w:val="00743FBD"/>
    <w:rsid w:val="00765ACD"/>
    <w:rsid w:val="00781895"/>
    <w:rsid w:val="007B3F15"/>
    <w:rsid w:val="007B6D83"/>
    <w:rsid w:val="00805448"/>
    <w:rsid w:val="00854E43"/>
    <w:rsid w:val="0086308B"/>
    <w:rsid w:val="00863BC9"/>
    <w:rsid w:val="00876982"/>
    <w:rsid w:val="008C01E9"/>
    <w:rsid w:val="008C0228"/>
    <w:rsid w:val="008C4CD2"/>
    <w:rsid w:val="008F6DBE"/>
    <w:rsid w:val="00903A5D"/>
    <w:rsid w:val="00950496"/>
    <w:rsid w:val="0095654F"/>
    <w:rsid w:val="0097670A"/>
    <w:rsid w:val="00986370"/>
    <w:rsid w:val="0098720E"/>
    <w:rsid w:val="00991384"/>
    <w:rsid w:val="009D14D0"/>
    <w:rsid w:val="009D5571"/>
    <w:rsid w:val="009E4B34"/>
    <w:rsid w:val="00A17988"/>
    <w:rsid w:val="00A5081D"/>
    <w:rsid w:val="00A609EF"/>
    <w:rsid w:val="00A9791F"/>
    <w:rsid w:val="00AA76FB"/>
    <w:rsid w:val="00AC0865"/>
    <w:rsid w:val="00AC19C2"/>
    <w:rsid w:val="00AC378C"/>
    <w:rsid w:val="00B213FC"/>
    <w:rsid w:val="00B37F03"/>
    <w:rsid w:val="00BA2846"/>
    <w:rsid w:val="00BC1758"/>
    <w:rsid w:val="00BC2CA8"/>
    <w:rsid w:val="00BE0771"/>
    <w:rsid w:val="00BF5237"/>
    <w:rsid w:val="00BF7A3E"/>
    <w:rsid w:val="00C405A0"/>
    <w:rsid w:val="00C57395"/>
    <w:rsid w:val="00C6780C"/>
    <w:rsid w:val="00C82E5B"/>
    <w:rsid w:val="00CC7A1B"/>
    <w:rsid w:val="00CD7A92"/>
    <w:rsid w:val="00CE4ACB"/>
    <w:rsid w:val="00D30DAA"/>
    <w:rsid w:val="00D71119"/>
    <w:rsid w:val="00D84EC3"/>
    <w:rsid w:val="00DD2BF8"/>
    <w:rsid w:val="00DD3B53"/>
    <w:rsid w:val="00DD5FC8"/>
    <w:rsid w:val="00DF4A6F"/>
    <w:rsid w:val="00E14F73"/>
    <w:rsid w:val="00E354A3"/>
    <w:rsid w:val="00E43BA6"/>
    <w:rsid w:val="00E61562"/>
    <w:rsid w:val="00E6225A"/>
    <w:rsid w:val="00E969F7"/>
    <w:rsid w:val="00EC57CE"/>
    <w:rsid w:val="00EF257E"/>
    <w:rsid w:val="00F07D7E"/>
    <w:rsid w:val="00F158B9"/>
    <w:rsid w:val="00F6572D"/>
    <w:rsid w:val="00F67207"/>
    <w:rsid w:val="00FA5092"/>
    <w:rsid w:val="00FB4DF1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pb.ac.rs/event/529/attachments/510/2144/izvestaj_JaksaVucicevic.pdf" TargetMode="External"/><Relationship Id="rId13" Type="http://schemas.openxmlformats.org/officeDocument/2006/relationships/hyperlink" Target="https://indico.ipb.ac.rs/event/529/attachments/510/2164/izbor_NS_BoskovicN1.ppt" TargetMode="External"/><Relationship Id="rId18" Type="http://schemas.openxmlformats.org/officeDocument/2006/relationships/hyperlink" Target="https://indico.ipb.ac.rs/event/529/attachments/510/2150/%D0%A0%D0%B5%D0%B7%D0%B8%D0%BC%D0%B5%20%D0%98%D0%B7%D0%B2%D0%B5%D1%88%D1%82%D0%B0%D1%98%D0%B0%20%D0%BA%D0%BE%D0%BC%D0%B8%D1%81%D0%B8%D1%98%D0%B5%20%D0%B7%D0%B0%20%D0%B8%D0%B7%D0%B1%D0%BE%D1%80%20%D1%83%20%D0%B7%D0%B2%D0%B0%D1%99%D0%B5%20%D0%BD%D1%83%D1%87%D0%BD%D0%B8%20%D1%81%D0%B0%D1%80%D0%B0%D0%B4%D0%BD%D0%B8%D0%BA%20%D0%BA%D0%B0%D0%BD%D0%B4%D0%B8%D0%B4%D0%B0%D1%82%D0%B0%20%D0%B4%D1%80%20%D0%88%D0%B0%D0%B4%D1%80%D0%B0%D0%BD%D0%BA%D0%B5%20%D0%92%D0%B0%D1%81%D0%B8%D1%99%D0%B5%D0%B2%D0%B8%D1%9B.pdf" TargetMode="External"/><Relationship Id="rId26" Type="http://schemas.openxmlformats.org/officeDocument/2006/relationships/hyperlink" Target="https://indico.ipb.ac.rs/event/529/attachments/510/2154/PasiHuovinenDokumentaZaPokretanjeZvanja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dico.ipb.ac.rs/event/529/attachments/510/2152/Rezime-BSataric-NSar.pdf" TargetMode="External"/><Relationship Id="rId34" Type="http://schemas.openxmlformats.org/officeDocument/2006/relationships/hyperlink" Target="https://drive.google.com/file/d/1DPZtOwNkm-fkjgMqxDLtog8v3cph-lLJ/view?usp=sharing" TargetMode="External"/><Relationship Id="rId7" Type="http://schemas.openxmlformats.org/officeDocument/2006/relationships/hyperlink" Target="https://indico.ipb.ac.rs/event/529/attachments/510/2162/Izvestaj%20Komisije%201.pdf" TargetMode="External"/><Relationship Id="rId12" Type="http://schemas.openxmlformats.org/officeDocument/2006/relationships/hyperlink" Target="https://indico.ipb.ac.rs/event/529/attachments/510/2147/NBoskovic%20rezime%20izvestaja%20Komisije.pdf" TargetMode="External"/><Relationship Id="rId17" Type="http://schemas.openxmlformats.org/officeDocument/2006/relationships/hyperlink" Target="https://indico.ipb.ac.rs/event/529/attachments/510/2149/%D0%98%D0%B7%D0%B2%D0%B5%D1%88%D1%82%D0%B0%D1%98%20%D0%BA%D0%BE%D0%BC%D0%B8%D1%81%D0%B8%D1%98%D0%B5%20%D0%B7%D0%B0%20%D0%B8%D0%B7%D0%B1%D0%BE%D1%80%20%D1%83%20%D0%B7%D0%B2%D0%B0%D1%99%D0%B5%20%D0%BD%D1%83%D1%87%D0%BD%D0%B8%20%D1%81%D0%B0%D1%80%D0%B0%D0%B4%D0%BD%D0%B8%D0%BA%20%D0%BA%D0%B0%D0%BD%D0%B4%D0%B8%D0%B4%D0%B0%D1%82%D0%B0%20%D0%B4%D1%80%20%D0%88%D0%B0%D0%B4%D1%80%D0%B0%D0%BD%D0%BA%D0%B5%20%D0%92%D0%B0%D1%81%D0%B8%D1%99%D0%B5%D0%B2%D0%B8%D1%9B.pdf" TargetMode="External"/><Relationship Id="rId25" Type="http://schemas.openxmlformats.org/officeDocument/2006/relationships/hyperlink" Target="https://indico.ipb.ac.rs/event/529/attachments/510/2174/Izvestaj%20Komisije%202%2C%20za%20sednicu%20Naucnog%20veca%2015.12.20.pdf" TargetMode="External"/><Relationship Id="rId33" Type="http://schemas.openxmlformats.org/officeDocument/2006/relationships/hyperlink" Target="https://indico.ipb.ac.rs/event/529/attachments/510/2163/Dokumentacija_JMarjanovic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dico.ipb.ac.rs/event/529/attachments/510/2170/%D0%91%D0%A1%D1%82%D0%B0%D0%BD%D0%BA%D0%BE%D0%B2_%D0%B8%D0%B7%D0%B1%D0%BE%D1%80%20%D0%BD%D0%B0%D1%83%D1%87%D0%BD%D0%B8%20%D1%81%D0%B0%D1%80%D0%B0%D0%B4%D0%BD%D0%B8%D0%BA.ppt" TargetMode="External"/><Relationship Id="rId20" Type="http://schemas.openxmlformats.org/officeDocument/2006/relationships/hyperlink" Target="https://indico.ipb.ac.rs/event/529/attachments/510/2168/Izvestaj-BSataric-NSar%281%29.pdf" TargetMode="External"/><Relationship Id="rId29" Type="http://schemas.openxmlformats.org/officeDocument/2006/relationships/hyperlink" Target="https://www.dropbox.com/s/ctc267ie21q5knf/sviradovi-marijavranjesmilosavljevic-2015-2020.pdf?dl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co.ipb.ac.rs/event/529/attachments/510/2146/NBoskovic%20izvestaj%20Komisije.pdf" TargetMode="External"/><Relationship Id="rId24" Type="http://schemas.openxmlformats.org/officeDocument/2006/relationships/hyperlink" Target="https://indico.ipb.ac.rs/event/529/attachments/510/2160/%D0%88%D0%B5%D0%BB%D0%B5%D0%BD%D0%B0%D0%9C%D0%B8%D1%82%D1%80%D0%B8%D1%9B_%D0%B8%D0%B7%D0%B1%D0%BE%D1%80_%D0%B8%D1%81%D1%82%D1%80%D0%B0%D0%B6%D0%B8%D0%B2%D0%B0%D1%87_%D1%81%D0%B0%D1%80%D0%B0%D0%B4%D0%BD%D0%B8%D0%BA.ppt" TargetMode="External"/><Relationship Id="rId32" Type="http://schemas.openxmlformats.org/officeDocument/2006/relationships/hyperlink" Target="https://indico.ipb.ac.rs/event/529/attachments/510/2161/SPredin-NSar-materijal%20%283%29.pdf" TargetMode="External"/><Relationship Id="rId37" Type="http://schemas.openxmlformats.org/officeDocument/2006/relationships/hyperlink" Target="https://indico.ipb.ac.rs/event/529/attachments/510/2158/ZahtevNaucnomVecu_MMitrovicDankulov_AAloric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dico.ipb.ac.rs/event/529/attachments/510/2169/Biljana%20Stankov%20rezime.docx" TargetMode="External"/><Relationship Id="rId23" Type="http://schemas.openxmlformats.org/officeDocument/2006/relationships/hyperlink" Target="https://indico.ipb.ac.rs/event/529/attachments/510/2153/JelenaMitric_izvestaj_istrazivacsaradnik.pdf" TargetMode="External"/><Relationship Id="rId28" Type="http://schemas.openxmlformats.org/officeDocument/2006/relationships/hyperlink" Target="https://indico.ipb.ac.rs/event/529/attachments/510/2155/MarijaVranjesMilosavljevic-materijal-NS-molba_i_prilozi.pdf" TargetMode="External"/><Relationship Id="rId36" Type="http://schemas.openxmlformats.org/officeDocument/2006/relationships/hyperlink" Target="https://indico.ipb.ac.rs/event/529/attachments/510/2166/IBacic-dokumentacija-2020.pdf" TargetMode="External"/><Relationship Id="rId10" Type="http://schemas.openxmlformats.org/officeDocument/2006/relationships/hyperlink" Target="https://indico.ipb.ac.rs/event/529/attachments/510/2172/prezentacija_JV.pdf" TargetMode="External"/><Relationship Id="rId19" Type="http://schemas.openxmlformats.org/officeDocument/2006/relationships/hyperlink" Target="https://indico.ipb.ac.rs/event/529/attachments/510/2173/%D0%BF%D1%80%D0%B5%D0%B7%D0%B5%D0%BD%D1%82%D0%B0%D1%86%D0%B8%D1%98%D0%B0%20%D0%B4%D1%80%20%D0%88%D0%B0%D0%B4%D1%80%D0%B0%D0%BD%D0%BA%D0%B0%20%D0%92%D0%B0%D1%81%D0%B8%D1%99%D0%B5%D0%B2%D0%B8%D1%9B%20%D0%98%D0%B7%D0%B1%D0%BE%D1%80%20%D1%83%20%D0%B7%D0%B2%D0%B0%D1%9A%D0%B5%20%D0%BD%D0%B0%D1%83%D1%87%D0%BD%D0%B8%20%D1%81%D0%B0%D1%80%D0%B0%D0%B4%D0%BD%D0%B8%D0%BA.pdf" TargetMode="External"/><Relationship Id="rId31" Type="http://schemas.openxmlformats.org/officeDocument/2006/relationships/hyperlink" Target="https://indico.ipb.ac.rs/event/529/attachments/510/2157/Pokretanje%20postupka%20za%20reizbor%2C%20Kolar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ico.ipb.ac.rs/event/529/attachments/510/2145/rezime_JaksaVucicevic.pdf" TargetMode="External"/><Relationship Id="rId14" Type="http://schemas.openxmlformats.org/officeDocument/2006/relationships/hyperlink" Target="https://indico.ipb.ac.rs/event/529/attachments/510/2148/Izvestaj%20komisije%20za%20Stankov%20Biljanu%20-%20za%20zvanje%20naucni%20sardnik.pdf" TargetMode="External"/><Relationship Id="rId22" Type="http://schemas.openxmlformats.org/officeDocument/2006/relationships/hyperlink" Target="https://indico.ipb.ac.rs/event/529/attachments/510/2167/BSataric-NSar-prezentacija.pdf" TargetMode="External"/><Relationship Id="rId27" Type="http://schemas.openxmlformats.org/officeDocument/2006/relationships/hyperlink" Target="https://indico.ipb.ac.rs/event/529/attachments/510/2156/PasiHuovinen_papers.pdf" TargetMode="External"/><Relationship Id="rId30" Type="http://schemas.openxmlformats.org/officeDocument/2006/relationships/hyperlink" Target="https://www.dropbox.com/s/xgh1qbares8a0bn/bojana_visic_pokretanje_vns.pdf?dl=0" TargetMode="External"/><Relationship Id="rId35" Type="http://schemas.openxmlformats.org/officeDocument/2006/relationships/hyperlink" Target="https://indico.ipb.ac.rs/event/529/attachments/510/2165/AHudomal_izbor_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pc</dc:creator>
  <cp:lastModifiedBy>zeljka</cp:lastModifiedBy>
  <cp:revision>3</cp:revision>
  <dcterms:created xsi:type="dcterms:W3CDTF">2020-12-15T16:33:00Z</dcterms:created>
  <dcterms:modified xsi:type="dcterms:W3CDTF">2020-12-15T16:33:00Z</dcterms:modified>
</cp:coreProperties>
</file>