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90" w:rsidRPr="00962D8B" w:rsidRDefault="00481F90" w:rsidP="00481F90">
      <w:pPr>
        <w:spacing w:line="360" w:lineRule="auto"/>
        <w:rPr>
          <w:rFonts w:cstheme="minorHAnsi"/>
        </w:rPr>
      </w:pPr>
      <w:r w:rsidRPr="00962D8B">
        <w:rPr>
          <w:rFonts w:cstheme="minorHAnsi"/>
        </w:rPr>
        <w:t xml:space="preserve">Назив института који подноси захтев: </w:t>
      </w:r>
      <w:r w:rsidRPr="00962D8B">
        <w:rPr>
          <w:rFonts w:cstheme="minorHAnsi"/>
          <w:b/>
        </w:rPr>
        <w:t>Институт за физику у Београду</w:t>
      </w:r>
      <w:r w:rsidRPr="00962D8B">
        <w:rPr>
          <w:rFonts w:cstheme="minorHAnsi"/>
        </w:rPr>
        <w:t xml:space="preserve"> </w:t>
      </w:r>
    </w:p>
    <w:p w:rsidR="00481F90" w:rsidRPr="00962D8B" w:rsidRDefault="00481F90" w:rsidP="00481F90">
      <w:pPr>
        <w:spacing w:line="360" w:lineRule="auto"/>
        <w:rPr>
          <w:rFonts w:cstheme="minorHAnsi"/>
          <w:b/>
        </w:rPr>
      </w:pPr>
      <w:r w:rsidRPr="00962D8B">
        <w:rPr>
          <w:rFonts w:cstheme="minorHAnsi"/>
          <w:b/>
        </w:rPr>
        <w:t xml:space="preserve">РЕЗИМЕ ИЗВЕШТАЈА О КАНДИДАТУ ЗА СТИЦАЊЕ НАУЧНОГ ЗВАЊА </w:t>
      </w:r>
    </w:p>
    <w:p w:rsidR="00481F90" w:rsidRPr="00962D8B" w:rsidRDefault="00481F90" w:rsidP="00481F90">
      <w:pPr>
        <w:pStyle w:val="ListParagraph"/>
        <w:numPr>
          <w:ilvl w:val="0"/>
          <w:numId w:val="1"/>
        </w:numPr>
        <w:spacing w:line="360" w:lineRule="auto"/>
        <w:rPr>
          <w:rFonts w:cstheme="minorHAnsi"/>
          <w:b/>
        </w:rPr>
      </w:pPr>
      <w:r w:rsidRPr="00962D8B">
        <w:rPr>
          <w:rFonts w:cstheme="minorHAnsi"/>
          <w:b/>
        </w:rPr>
        <w:t xml:space="preserve">Општи подаци о кандидату </w:t>
      </w:r>
    </w:p>
    <w:p w:rsidR="00481F90" w:rsidRPr="00962D8B" w:rsidRDefault="00481F90" w:rsidP="00481F90">
      <w:pPr>
        <w:pStyle w:val="ListParagraph"/>
        <w:spacing w:line="360" w:lineRule="auto"/>
        <w:ind w:left="1080"/>
        <w:rPr>
          <w:rFonts w:cstheme="minorHAnsi"/>
        </w:rPr>
      </w:pPr>
      <w:r w:rsidRPr="00962D8B">
        <w:rPr>
          <w:rFonts w:cstheme="minorHAnsi"/>
        </w:rPr>
        <w:t xml:space="preserve">Име и презиме: Биљана Станков </w:t>
      </w:r>
    </w:p>
    <w:p w:rsidR="00481F90" w:rsidRPr="00962D8B" w:rsidRDefault="00481F90" w:rsidP="00481F90">
      <w:pPr>
        <w:pStyle w:val="ListParagraph"/>
        <w:spacing w:line="360" w:lineRule="auto"/>
        <w:ind w:left="1080"/>
        <w:rPr>
          <w:rFonts w:cstheme="minorHAnsi"/>
        </w:rPr>
      </w:pPr>
      <w:r w:rsidRPr="00962D8B">
        <w:rPr>
          <w:rFonts w:cstheme="minorHAnsi"/>
        </w:rPr>
        <w:t xml:space="preserve">Година рођења: 1989. </w:t>
      </w:r>
    </w:p>
    <w:p w:rsidR="00481F90" w:rsidRPr="00962D8B" w:rsidRDefault="00481F90" w:rsidP="00481F90">
      <w:pPr>
        <w:pStyle w:val="ListParagraph"/>
        <w:spacing w:line="360" w:lineRule="auto"/>
        <w:ind w:left="1080"/>
        <w:rPr>
          <w:rFonts w:cstheme="minorHAnsi"/>
        </w:rPr>
      </w:pPr>
      <w:r w:rsidRPr="00962D8B">
        <w:rPr>
          <w:rFonts w:cstheme="minorHAnsi"/>
        </w:rPr>
        <w:t xml:space="preserve">ЈМБГ: 1602989855046 </w:t>
      </w:r>
    </w:p>
    <w:p w:rsidR="00481F90" w:rsidRPr="00962D8B" w:rsidRDefault="00481F90" w:rsidP="00481F90">
      <w:pPr>
        <w:pStyle w:val="ListParagraph"/>
        <w:spacing w:line="360" w:lineRule="auto"/>
        <w:ind w:left="1080"/>
        <w:rPr>
          <w:rFonts w:cstheme="minorHAnsi"/>
        </w:rPr>
      </w:pPr>
      <w:r w:rsidRPr="00962D8B">
        <w:rPr>
          <w:rFonts w:cstheme="minorHAnsi"/>
        </w:rPr>
        <w:t>Назив институције у којој је кандидат стално запослен: Институт за физику у Београду Дипломирала: 2012. године, Природно- математички факултет, Универзитет у Новом Саду</w:t>
      </w:r>
    </w:p>
    <w:p w:rsidR="00481F90" w:rsidRPr="00962D8B" w:rsidRDefault="00481F90" w:rsidP="00481F90">
      <w:pPr>
        <w:pStyle w:val="ListParagraph"/>
        <w:spacing w:line="360" w:lineRule="auto"/>
        <w:ind w:left="1080"/>
        <w:rPr>
          <w:rFonts w:cstheme="minorHAnsi"/>
        </w:rPr>
      </w:pPr>
      <w:r w:rsidRPr="00962D8B">
        <w:rPr>
          <w:rFonts w:cstheme="minorHAnsi"/>
        </w:rPr>
        <w:t>Мастерирала: 2013. године, Природно- математички факултет, Универзитет у Новом Саду</w:t>
      </w:r>
    </w:p>
    <w:p w:rsidR="00481F90" w:rsidRPr="00962D8B" w:rsidRDefault="00481F90" w:rsidP="00481F90">
      <w:pPr>
        <w:pStyle w:val="ListParagraph"/>
        <w:spacing w:line="360" w:lineRule="auto"/>
        <w:ind w:left="1080"/>
        <w:rPr>
          <w:rFonts w:cstheme="minorHAnsi"/>
        </w:rPr>
      </w:pPr>
      <w:r w:rsidRPr="00962D8B">
        <w:rPr>
          <w:rFonts w:cstheme="minorHAnsi"/>
        </w:rPr>
        <w:t>Докторат: 2020. године, Природно- математички факултет, Универзитет у Новом Саду</w:t>
      </w:r>
    </w:p>
    <w:p w:rsidR="00481F90" w:rsidRPr="00962D8B" w:rsidRDefault="00481F90" w:rsidP="00481F90">
      <w:pPr>
        <w:pStyle w:val="ListParagraph"/>
        <w:spacing w:line="360" w:lineRule="auto"/>
        <w:ind w:left="1080"/>
        <w:rPr>
          <w:rFonts w:cstheme="minorHAnsi"/>
        </w:rPr>
      </w:pPr>
      <w:r w:rsidRPr="00962D8B">
        <w:rPr>
          <w:rFonts w:cstheme="minorHAnsi"/>
        </w:rPr>
        <w:t>Постојеће научно звање: истраживач сарадник</w:t>
      </w:r>
    </w:p>
    <w:p w:rsidR="00481F90" w:rsidRPr="00962D8B" w:rsidRDefault="00481F90" w:rsidP="00481F90">
      <w:pPr>
        <w:pStyle w:val="ListParagraph"/>
        <w:spacing w:line="360" w:lineRule="auto"/>
        <w:ind w:left="1080"/>
        <w:rPr>
          <w:rFonts w:cstheme="minorHAnsi"/>
        </w:rPr>
      </w:pPr>
      <w:r w:rsidRPr="00962D8B">
        <w:rPr>
          <w:rFonts w:cstheme="minorHAnsi"/>
        </w:rPr>
        <w:t xml:space="preserve">Научно звање које се тражи: научни сарадник </w:t>
      </w:r>
    </w:p>
    <w:p w:rsidR="00481F90" w:rsidRPr="00962D8B" w:rsidRDefault="00481F90" w:rsidP="00481F90">
      <w:pPr>
        <w:pStyle w:val="ListParagraph"/>
        <w:spacing w:line="360" w:lineRule="auto"/>
        <w:ind w:left="1080"/>
        <w:rPr>
          <w:rFonts w:cstheme="minorHAnsi"/>
        </w:rPr>
      </w:pPr>
      <w:r w:rsidRPr="00962D8B">
        <w:rPr>
          <w:rFonts w:cstheme="minorHAnsi"/>
        </w:rPr>
        <w:t xml:space="preserve">Област науке у којој се тражи звање: природно-математичке науке </w:t>
      </w:r>
    </w:p>
    <w:p w:rsidR="00481F90" w:rsidRPr="00962D8B" w:rsidRDefault="00481F90" w:rsidP="00481F90">
      <w:pPr>
        <w:pStyle w:val="ListParagraph"/>
        <w:spacing w:line="360" w:lineRule="auto"/>
        <w:ind w:left="1080"/>
        <w:rPr>
          <w:rFonts w:cstheme="minorHAnsi"/>
        </w:rPr>
      </w:pPr>
      <w:r w:rsidRPr="00962D8B">
        <w:rPr>
          <w:rFonts w:cstheme="minorHAnsi"/>
        </w:rPr>
        <w:t xml:space="preserve">Грана науке у којој се тражи звање: физика </w:t>
      </w:r>
    </w:p>
    <w:p w:rsidR="00481F90" w:rsidRPr="00962D8B" w:rsidRDefault="00481F90" w:rsidP="00481F90">
      <w:pPr>
        <w:pStyle w:val="ListParagraph"/>
        <w:spacing w:line="360" w:lineRule="auto"/>
        <w:ind w:left="1080"/>
        <w:rPr>
          <w:rFonts w:cstheme="minorHAnsi"/>
        </w:rPr>
      </w:pPr>
      <w:r w:rsidRPr="00962D8B">
        <w:rPr>
          <w:rFonts w:cstheme="minorHAnsi"/>
        </w:rPr>
        <w:t xml:space="preserve">Научна дисциплина у којој се тражи звање: општа и интердисциплинарна физика </w:t>
      </w:r>
    </w:p>
    <w:p w:rsidR="00481F90" w:rsidRPr="00962D8B" w:rsidRDefault="00481F90" w:rsidP="00481F90">
      <w:pPr>
        <w:pStyle w:val="ListParagraph"/>
        <w:spacing w:line="360" w:lineRule="auto"/>
        <w:ind w:left="1080"/>
        <w:rPr>
          <w:rFonts w:cstheme="minorHAnsi"/>
        </w:rPr>
      </w:pPr>
      <w:r w:rsidRPr="00962D8B">
        <w:rPr>
          <w:rFonts w:cstheme="minorHAnsi"/>
        </w:rPr>
        <w:t xml:space="preserve">Назив матичног одбора којем се захтев упућује: Матични одбор за физику </w:t>
      </w:r>
    </w:p>
    <w:p w:rsidR="00481F90" w:rsidRPr="00962D8B" w:rsidRDefault="00481F90" w:rsidP="00481F90">
      <w:pPr>
        <w:pStyle w:val="ListParagraph"/>
        <w:spacing w:line="360" w:lineRule="auto"/>
        <w:ind w:left="1080"/>
        <w:rPr>
          <w:rFonts w:cstheme="minorHAnsi"/>
        </w:rPr>
      </w:pPr>
    </w:p>
    <w:p w:rsidR="00C5280F" w:rsidRPr="00962D8B" w:rsidRDefault="00481F90" w:rsidP="00481F90">
      <w:pPr>
        <w:pStyle w:val="ListParagraph"/>
        <w:numPr>
          <w:ilvl w:val="0"/>
          <w:numId w:val="1"/>
        </w:numPr>
        <w:spacing w:line="360" w:lineRule="auto"/>
        <w:rPr>
          <w:rFonts w:cstheme="minorHAnsi"/>
          <w:b/>
        </w:rPr>
      </w:pPr>
      <w:r w:rsidRPr="00962D8B">
        <w:rPr>
          <w:rFonts w:cstheme="minorHAnsi"/>
          <w:b/>
        </w:rPr>
        <w:t xml:space="preserve">Датум избора-реизбора у научно звање: </w:t>
      </w:r>
    </w:p>
    <w:p w:rsidR="00481F90" w:rsidRDefault="00481F90" w:rsidP="00481F90">
      <w:pPr>
        <w:pStyle w:val="ListParagraph"/>
        <w:spacing w:line="360" w:lineRule="auto"/>
        <w:ind w:left="1080"/>
        <w:rPr>
          <w:rFonts w:cstheme="minorHAnsi"/>
        </w:rPr>
      </w:pPr>
      <w:r w:rsidRPr="00962D8B">
        <w:rPr>
          <w:rFonts w:cstheme="minorHAnsi"/>
        </w:rPr>
        <w:t>Кандидаткиња је изабрана у звање истраживач сарадник 29.01.2019.</w:t>
      </w:r>
    </w:p>
    <w:p w:rsidR="00962D8B" w:rsidRPr="00962D8B" w:rsidRDefault="00962D8B" w:rsidP="00481F90">
      <w:pPr>
        <w:pStyle w:val="ListParagraph"/>
        <w:spacing w:line="360" w:lineRule="auto"/>
        <w:ind w:left="1080"/>
        <w:rPr>
          <w:rFonts w:cstheme="minorHAnsi"/>
        </w:rPr>
      </w:pPr>
    </w:p>
    <w:p w:rsidR="00481F90" w:rsidRPr="00962D8B" w:rsidRDefault="00481F90" w:rsidP="00481F90">
      <w:pPr>
        <w:pStyle w:val="ListParagraph"/>
        <w:numPr>
          <w:ilvl w:val="0"/>
          <w:numId w:val="1"/>
        </w:numPr>
        <w:spacing w:line="360" w:lineRule="auto"/>
        <w:rPr>
          <w:rFonts w:cstheme="minorHAnsi"/>
          <w:b/>
        </w:rPr>
      </w:pPr>
      <w:r w:rsidRPr="00962D8B">
        <w:rPr>
          <w:rFonts w:cstheme="minorHAnsi"/>
          <w:b/>
        </w:rPr>
        <w:t xml:space="preserve">Научно-истраживачки резултати (Прилог 1. и 2. правилника): </w:t>
      </w:r>
    </w:p>
    <w:p w:rsidR="00481F90" w:rsidRPr="00A125E8" w:rsidRDefault="00481F90" w:rsidP="00A125E8">
      <w:pPr>
        <w:pStyle w:val="ListParagraph"/>
        <w:numPr>
          <w:ilvl w:val="0"/>
          <w:numId w:val="3"/>
        </w:numPr>
        <w:spacing w:line="360" w:lineRule="auto"/>
        <w:rPr>
          <w:rFonts w:cstheme="minorHAnsi"/>
        </w:rPr>
      </w:pPr>
      <w:r w:rsidRPr="00962D8B">
        <w:rPr>
          <w:rFonts w:cstheme="minorHAnsi"/>
        </w:rPr>
        <w:t xml:space="preserve">Радови објављени у научним часописима међународног значаја (М20):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0"/>
        <w:gridCol w:w="1350"/>
        <w:gridCol w:w="900"/>
        <w:gridCol w:w="1530"/>
        <w:gridCol w:w="990"/>
        <w:gridCol w:w="1075"/>
      </w:tblGrid>
      <w:tr w:rsidR="00962D8B" w:rsidTr="00CB3DB7">
        <w:trPr>
          <w:jc w:val="right"/>
        </w:trPr>
        <w:tc>
          <w:tcPr>
            <w:tcW w:w="1170" w:type="dxa"/>
            <w:vAlign w:val="center"/>
          </w:tcPr>
          <w:p w:rsidR="00962D8B" w:rsidRDefault="00962D8B" w:rsidP="00CB3DB7">
            <w:pPr>
              <w:jc w:val="center"/>
            </w:pPr>
          </w:p>
        </w:tc>
        <w:tc>
          <w:tcPr>
            <w:tcW w:w="1350" w:type="dxa"/>
            <w:vAlign w:val="center"/>
          </w:tcPr>
          <w:p w:rsidR="00962D8B" w:rsidRPr="00962D8B" w:rsidRDefault="00962D8B" w:rsidP="00CB3DB7">
            <w:pPr>
              <w:jc w:val="center"/>
            </w:pPr>
            <w:r>
              <w:t>број</w:t>
            </w:r>
          </w:p>
        </w:tc>
        <w:tc>
          <w:tcPr>
            <w:tcW w:w="900" w:type="dxa"/>
            <w:vAlign w:val="center"/>
          </w:tcPr>
          <w:p w:rsidR="00962D8B" w:rsidRPr="00962D8B" w:rsidRDefault="00962D8B" w:rsidP="00CB3DB7">
            <w:pPr>
              <w:jc w:val="center"/>
            </w:pPr>
          </w:p>
        </w:tc>
        <w:tc>
          <w:tcPr>
            <w:tcW w:w="1530" w:type="dxa"/>
            <w:vAlign w:val="center"/>
          </w:tcPr>
          <w:p w:rsidR="00962D8B" w:rsidRDefault="00962D8B" w:rsidP="00CB3DB7">
            <w:pPr>
              <w:jc w:val="center"/>
            </w:pPr>
            <w:r>
              <w:t>вредност</w:t>
            </w:r>
          </w:p>
        </w:tc>
        <w:tc>
          <w:tcPr>
            <w:tcW w:w="990" w:type="dxa"/>
            <w:vAlign w:val="center"/>
          </w:tcPr>
          <w:p w:rsidR="00962D8B" w:rsidRDefault="00962D8B" w:rsidP="00CB3DB7">
            <w:pPr>
              <w:jc w:val="center"/>
            </w:pPr>
          </w:p>
        </w:tc>
        <w:tc>
          <w:tcPr>
            <w:tcW w:w="1075" w:type="dxa"/>
            <w:vAlign w:val="center"/>
          </w:tcPr>
          <w:p w:rsidR="00962D8B" w:rsidRPr="00962D8B" w:rsidRDefault="00962D8B" w:rsidP="00CB3DB7">
            <w:pPr>
              <w:jc w:val="center"/>
            </w:pPr>
            <w:r>
              <w:t>укупно</w:t>
            </w:r>
          </w:p>
        </w:tc>
      </w:tr>
      <w:tr w:rsidR="00962D8B" w:rsidTr="00CB3DB7">
        <w:trPr>
          <w:jc w:val="right"/>
        </w:trPr>
        <w:tc>
          <w:tcPr>
            <w:tcW w:w="1170" w:type="dxa"/>
            <w:vAlign w:val="center"/>
          </w:tcPr>
          <w:p w:rsidR="00962D8B" w:rsidRPr="00962D8B" w:rsidRDefault="00962D8B" w:rsidP="00CB3DB7">
            <w:pPr>
              <w:jc w:val="center"/>
            </w:pPr>
            <w:r>
              <w:t>М21</w:t>
            </w:r>
          </w:p>
        </w:tc>
        <w:tc>
          <w:tcPr>
            <w:tcW w:w="1350" w:type="dxa"/>
            <w:vAlign w:val="center"/>
          </w:tcPr>
          <w:p w:rsidR="00962D8B" w:rsidRPr="00962D8B" w:rsidRDefault="00962D8B" w:rsidP="00CB3DB7">
            <w:pPr>
              <w:jc w:val="center"/>
            </w:pPr>
            <w:r>
              <w:t>1</w:t>
            </w:r>
          </w:p>
        </w:tc>
        <w:tc>
          <w:tcPr>
            <w:tcW w:w="900" w:type="dxa"/>
            <w:vAlign w:val="center"/>
          </w:tcPr>
          <w:p w:rsidR="00962D8B" w:rsidRPr="00962D8B" w:rsidRDefault="00962D8B" w:rsidP="00CB3DB7">
            <w:pPr>
              <w:jc w:val="center"/>
            </w:pPr>
            <w:r>
              <w:t>x</w:t>
            </w:r>
          </w:p>
        </w:tc>
        <w:tc>
          <w:tcPr>
            <w:tcW w:w="1530" w:type="dxa"/>
            <w:vAlign w:val="center"/>
          </w:tcPr>
          <w:p w:rsidR="00962D8B" w:rsidRDefault="00962D8B" w:rsidP="00CB3DB7">
            <w:pPr>
              <w:jc w:val="center"/>
            </w:pPr>
            <w:r>
              <w:t>8</w:t>
            </w:r>
          </w:p>
        </w:tc>
        <w:tc>
          <w:tcPr>
            <w:tcW w:w="990" w:type="dxa"/>
            <w:vAlign w:val="center"/>
          </w:tcPr>
          <w:p w:rsidR="00962D8B" w:rsidRDefault="00962D8B" w:rsidP="00CB3DB7">
            <w:pPr>
              <w:jc w:val="center"/>
            </w:pPr>
            <w:r>
              <w:t>=</w:t>
            </w:r>
          </w:p>
        </w:tc>
        <w:tc>
          <w:tcPr>
            <w:tcW w:w="1075" w:type="dxa"/>
            <w:vAlign w:val="center"/>
          </w:tcPr>
          <w:p w:rsidR="00962D8B" w:rsidRDefault="00962D8B" w:rsidP="00CB3DB7">
            <w:pPr>
              <w:jc w:val="center"/>
            </w:pPr>
            <w:r>
              <w:t>8</w:t>
            </w:r>
          </w:p>
        </w:tc>
      </w:tr>
      <w:tr w:rsidR="00962D8B" w:rsidTr="00CB3DB7">
        <w:trPr>
          <w:jc w:val="right"/>
        </w:trPr>
        <w:tc>
          <w:tcPr>
            <w:tcW w:w="1170" w:type="dxa"/>
            <w:vAlign w:val="center"/>
          </w:tcPr>
          <w:p w:rsidR="00962D8B" w:rsidRPr="00962D8B" w:rsidRDefault="00962D8B" w:rsidP="00CB3DB7">
            <w:pPr>
              <w:jc w:val="center"/>
            </w:pPr>
            <w:r>
              <w:t>М22</w:t>
            </w:r>
          </w:p>
        </w:tc>
        <w:tc>
          <w:tcPr>
            <w:tcW w:w="1350" w:type="dxa"/>
            <w:vAlign w:val="center"/>
          </w:tcPr>
          <w:p w:rsidR="00962D8B" w:rsidRPr="00962D8B" w:rsidRDefault="00962D8B" w:rsidP="00CB3DB7">
            <w:pPr>
              <w:jc w:val="center"/>
            </w:pPr>
            <w:r>
              <w:t>1</w:t>
            </w:r>
          </w:p>
        </w:tc>
        <w:tc>
          <w:tcPr>
            <w:tcW w:w="900" w:type="dxa"/>
            <w:vAlign w:val="center"/>
          </w:tcPr>
          <w:p w:rsidR="00962D8B" w:rsidRPr="00962D8B" w:rsidRDefault="00962D8B" w:rsidP="00CB3DB7">
            <w:pPr>
              <w:jc w:val="center"/>
            </w:pPr>
            <w:r>
              <w:t>x</w:t>
            </w:r>
          </w:p>
        </w:tc>
        <w:tc>
          <w:tcPr>
            <w:tcW w:w="1530" w:type="dxa"/>
            <w:vAlign w:val="center"/>
          </w:tcPr>
          <w:p w:rsidR="00962D8B" w:rsidRPr="00962D8B" w:rsidRDefault="00962D8B" w:rsidP="00CB3DB7">
            <w:pPr>
              <w:jc w:val="center"/>
            </w:pPr>
            <w:r>
              <w:t>5</w:t>
            </w:r>
          </w:p>
        </w:tc>
        <w:tc>
          <w:tcPr>
            <w:tcW w:w="990" w:type="dxa"/>
            <w:vAlign w:val="center"/>
          </w:tcPr>
          <w:p w:rsidR="00962D8B" w:rsidRPr="00962D8B" w:rsidRDefault="00962D8B" w:rsidP="00CB3DB7">
            <w:pPr>
              <w:jc w:val="center"/>
            </w:pPr>
            <w:r>
              <w:t>=</w:t>
            </w:r>
          </w:p>
        </w:tc>
        <w:tc>
          <w:tcPr>
            <w:tcW w:w="1075" w:type="dxa"/>
            <w:vAlign w:val="center"/>
          </w:tcPr>
          <w:p w:rsidR="00962D8B" w:rsidRDefault="00962D8B" w:rsidP="00CB3DB7">
            <w:pPr>
              <w:jc w:val="center"/>
            </w:pPr>
            <w:r>
              <w:t>5</w:t>
            </w:r>
          </w:p>
        </w:tc>
      </w:tr>
    </w:tbl>
    <w:p w:rsidR="00481F90" w:rsidRDefault="00BA7954" w:rsidP="00BA7954">
      <w:r>
        <w:br w:type="page"/>
      </w:r>
    </w:p>
    <w:p w:rsidR="00481F90" w:rsidRDefault="00481F90" w:rsidP="00BA7954">
      <w:pPr>
        <w:pStyle w:val="ListParagraph"/>
        <w:numPr>
          <w:ilvl w:val="0"/>
          <w:numId w:val="3"/>
        </w:numPr>
        <w:spacing w:line="360" w:lineRule="auto"/>
      </w:pPr>
      <w:r>
        <w:lastRenderedPageBreak/>
        <w:t xml:space="preserve">Зборници са међународних научних скупова (М30):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0"/>
        <w:gridCol w:w="1350"/>
        <w:gridCol w:w="900"/>
        <w:gridCol w:w="1530"/>
        <w:gridCol w:w="990"/>
        <w:gridCol w:w="1075"/>
      </w:tblGrid>
      <w:tr w:rsidR="00962D8B" w:rsidTr="00962D8B">
        <w:trPr>
          <w:jc w:val="right"/>
        </w:trPr>
        <w:tc>
          <w:tcPr>
            <w:tcW w:w="1170" w:type="dxa"/>
            <w:vAlign w:val="center"/>
          </w:tcPr>
          <w:p w:rsidR="00962D8B" w:rsidRDefault="00962D8B" w:rsidP="00CB3DB7">
            <w:pPr>
              <w:jc w:val="center"/>
            </w:pPr>
          </w:p>
        </w:tc>
        <w:tc>
          <w:tcPr>
            <w:tcW w:w="1350" w:type="dxa"/>
            <w:vAlign w:val="center"/>
          </w:tcPr>
          <w:p w:rsidR="00962D8B" w:rsidRPr="00962D8B" w:rsidRDefault="00962D8B" w:rsidP="00CB3DB7">
            <w:pPr>
              <w:jc w:val="center"/>
            </w:pPr>
            <w:r>
              <w:t>број</w:t>
            </w:r>
          </w:p>
        </w:tc>
        <w:tc>
          <w:tcPr>
            <w:tcW w:w="900" w:type="dxa"/>
            <w:vAlign w:val="center"/>
          </w:tcPr>
          <w:p w:rsidR="00962D8B" w:rsidRPr="00962D8B" w:rsidRDefault="00962D8B" w:rsidP="00CB3DB7">
            <w:pPr>
              <w:jc w:val="center"/>
            </w:pPr>
          </w:p>
        </w:tc>
        <w:tc>
          <w:tcPr>
            <w:tcW w:w="1530" w:type="dxa"/>
            <w:vAlign w:val="center"/>
          </w:tcPr>
          <w:p w:rsidR="00962D8B" w:rsidRDefault="00962D8B" w:rsidP="00CB3DB7">
            <w:pPr>
              <w:jc w:val="center"/>
            </w:pPr>
            <w:r>
              <w:t>вредност</w:t>
            </w:r>
          </w:p>
        </w:tc>
        <w:tc>
          <w:tcPr>
            <w:tcW w:w="990" w:type="dxa"/>
            <w:vAlign w:val="center"/>
          </w:tcPr>
          <w:p w:rsidR="00962D8B" w:rsidRDefault="00962D8B" w:rsidP="00CB3DB7">
            <w:pPr>
              <w:jc w:val="center"/>
            </w:pPr>
          </w:p>
        </w:tc>
        <w:tc>
          <w:tcPr>
            <w:tcW w:w="1075" w:type="dxa"/>
            <w:vAlign w:val="center"/>
          </w:tcPr>
          <w:p w:rsidR="00962D8B" w:rsidRPr="00962D8B" w:rsidRDefault="00962D8B" w:rsidP="00CB3DB7">
            <w:pPr>
              <w:jc w:val="center"/>
            </w:pPr>
            <w:r>
              <w:t>укупно</w:t>
            </w:r>
          </w:p>
        </w:tc>
      </w:tr>
      <w:tr w:rsidR="00962D8B" w:rsidTr="00962D8B">
        <w:trPr>
          <w:jc w:val="right"/>
        </w:trPr>
        <w:tc>
          <w:tcPr>
            <w:tcW w:w="1170" w:type="dxa"/>
            <w:vAlign w:val="center"/>
          </w:tcPr>
          <w:p w:rsidR="00962D8B" w:rsidRPr="00962D8B" w:rsidRDefault="00962D8B" w:rsidP="00CB3DB7">
            <w:pPr>
              <w:jc w:val="center"/>
            </w:pPr>
            <w:r>
              <w:t>М32</w:t>
            </w:r>
          </w:p>
        </w:tc>
        <w:tc>
          <w:tcPr>
            <w:tcW w:w="1350" w:type="dxa"/>
            <w:vAlign w:val="center"/>
          </w:tcPr>
          <w:p w:rsidR="00962D8B" w:rsidRPr="00962D8B" w:rsidRDefault="00962D8B" w:rsidP="00CB3DB7">
            <w:pPr>
              <w:jc w:val="center"/>
            </w:pPr>
            <w:r>
              <w:t>1</w:t>
            </w:r>
          </w:p>
        </w:tc>
        <w:tc>
          <w:tcPr>
            <w:tcW w:w="900" w:type="dxa"/>
            <w:vAlign w:val="center"/>
          </w:tcPr>
          <w:p w:rsidR="00962D8B" w:rsidRPr="00962D8B" w:rsidRDefault="00962D8B" w:rsidP="00CB3DB7">
            <w:pPr>
              <w:jc w:val="center"/>
            </w:pPr>
            <w:r>
              <w:t>x</w:t>
            </w:r>
          </w:p>
        </w:tc>
        <w:tc>
          <w:tcPr>
            <w:tcW w:w="1530" w:type="dxa"/>
            <w:vAlign w:val="center"/>
          </w:tcPr>
          <w:p w:rsidR="00962D8B" w:rsidRDefault="00962D8B" w:rsidP="00CB3DB7">
            <w:pPr>
              <w:jc w:val="center"/>
            </w:pPr>
            <w:r>
              <w:t>1,5</w:t>
            </w:r>
          </w:p>
        </w:tc>
        <w:tc>
          <w:tcPr>
            <w:tcW w:w="990" w:type="dxa"/>
            <w:vAlign w:val="center"/>
          </w:tcPr>
          <w:p w:rsidR="00962D8B" w:rsidRDefault="00962D8B" w:rsidP="00CB3DB7">
            <w:pPr>
              <w:jc w:val="center"/>
            </w:pPr>
            <w:r>
              <w:t>=</w:t>
            </w:r>
          </w:p>
        </w:tc>
        <w:tc>
          <w:tcPr>
            <w:tcW w:w="1075" w:type="dxa"/>
            <w:vAlign w:val="center"/>
          </w:tcPr>
          <w:p w:rsidR="00962D8B" w:rsidRDefault="00962D8B" w:rsidP="00CB3DB7">
            <w:pPr>
              <w:jc w:val="center"/>
            </w:pPr>
            <w:r>
              <w:t>1,5</w:t>
            </w:r>
          </w:p>
        </w:tc>
      </w:tr>
      <w:tr w:rsidR="00962D8B" w:rsidTr="00962D8B">
        <w:trPr>
          <w:jc w:val="right"/>
        </w:trPr>
        <w:tc>
          <w:tcPr>
            <w:tcW w:w="1170" w:type="dxa"/>
            <w:vAlign w:val="center"/>
          </w:tcPr>
          <w:p w:rsidR="00962D8B" w:rsidRPr="00962D8B" w:rsidRDefault="00962D8B" w:rsidP="00CB3DB7">
            <w:pPr>
              <w:jc w:val="center"/>
            </w:pPr>
            <w:r>
              <w:t>М33</w:t>
            </w:r>
          </w:p>
        </w:tc>
        <w:tc>
          <w:tcPr>
            <w:tcW w:w="1350" w:type="dxa"/>
            <w:vAlign w:val="center"/>
          </w:tcPr>
          <w:p w:rsidR="00962D8B" w:rsidRPr="00962D8B" w:rsidRDefault="00962D8B" w:rsidP="00CB3DB7">
            <w:pPr>
              <w:jc w:val="center"/>
            </w:pPr>
            <w:r>
              <w:t>3</w:t>
            </w:r>
          </w:p>
        </w:tc>
        <w:tc>
          <w:tcPr>
            <w:tcW w:w="900" w:type="dxa"/>
            <w:vAlign w:val="center"/>
          </w:tcPr>
          <w:p w:rsidR="00962D8B" w:rsidRPr="00962D8B" w:rsidRDefault="00962D8B" w:rsidP="00CB3DB7">
            <w:pPr>
              <w:jc w:val="center"/>
            </w:pPr>
            <w:r>
              <w:t>x</w:t>
            </w:r>
          </w:p>
        </w:tc>
        <w:tc>
          <w:tcPr>
            <w:tcW w:w="1530" w:type="dxa"/>
            <w:vAlign w:val="center"/>
          </w:tcPr>
          <w:p w:rsidR="00962D8B" w:rsidRPr="00962D8B" w:rsidRDefault="00962D8B" w:rsidP="00CB3DB7">
            <w:pPr>
              <w:jc w:val="center"/>
            </w:pPr>
            <w:r>
              <w:t>1</w:t>
            </w:r>
          </w:p>
        </w:tc>
        <w:tc>
          <w:tcPr>
            <w:tcW w:w="990" w:type="dxa"/>
            <w:vAlign w:val="center"/>
          </w:tcPr>
          <w:p w:rsidR="00962D8B" w:rsidRPr="00962D8B" w:rsidRDefault="00962D8B" w:rsidP="00CB3DB7">
            <w:pPr>
              <w:jc w:val="center"/>
            </w:pPr>
            <w:r>
              <w:t>=</w:t>
            </w:r>
          </w:p>
        </w:tc>
        <w:tc>
          <w:tcPr>
            <w:tcW w:w="1075" w:type="dxa"/>
            <w:vAlign w:val="center"/>
          </w:tcPr>
          <w:p w:rsidR="00962D8B" w:rsidRDefault="00962D8B" w:rsidP="00CB3DB7">
            <w:pPr>
              <w:jc w:val="center"/>
            </w:pPr>
            <w:r>
              <w:t>3</w:t>
            </w:r>
          </w:p>
        </w:tc>
      </w:tr>
      <w:tr w:rsidR="00962D8B" w:rsidTr="00962D8B">
        <w:trPr>
          <w:jc w:val="right"/>
        </w:trPr>
        <w:tc>
          <w:tcPr>
            <w:tcW w:w="1170" w:type="dxa"/>
            <w:vAlign w:val="center"/>
          </w:tcPr>
          <w:p w:rsidR="00962D8B" w:rsidRPr="00962D8B" w:rsidRDefault="00962D8B" w:rsidP="00CB3DB7">
            <w:pPr>
              <w:jc w:val="center"/>
            </w:pPr>
            <w:r>
              <w:t>M34</w:t>
            </w:r>
          </w:p>
        </w:tc>
        <w:tc>
          <w:tcPr>
            <w:tcW w:w="1350" w:type="dxa"/>
            <w:vAlign w:val="center"/>
          </w:tcPr>
          <w:p w:rsidR="00962D8B" w:rsidRPr="00962D8B" w:rsidRDefault="00962D8B" w:rsidP="00CB3DB7">
            <w:pPr>
              <w:jc w:val="center"/>
            </w:pPr>
            <w:r>
              <w:t>1</w:t>
            </w:r>
          </w:p>
        </w:tc>
        <w:tc>
          <w:tcPr>
            <w:tcW w:w="900" w:type="dxa"/>
            <w:vAlign w:val="center"/>
          </w:tcPr>
          <w:p w:rsidR="00962D8B" w:rsidRPr="00962D8B" w:rsidRDefault="00962D8B" w:rsidP="00CB3DB7">
            <w:pPr>
              <w:jc w:val="center"/>
            </w:pPr>
            <w:r>
              <w:t>x</w:t>
            </w:r>
          </w:p>
        </w:tc>
        <w:tc>
          <w:tcPr>
            <w:tcW w:w="1530" w:type="dxa"/>
            <w:vAlign w:val="center"/>
          </w:tcPr>
          <w:p w:rsidR="00962D8B" w:rsidRPr="00962D8B" w:rsidRDefault="00962D8B" w:rsidP="00CB3DB7">
            <w:pPr>
              <w:jc w:val="center"/>
            </w:pPr>
            <w:r>
              <w:t>0,5</w:t>
            </w:r>
          </w:p>
        </w:tc>
        <w:tc>
          <w:tcPr>
            <w:tcW w:w="990" w:type="dxa"/>
            <w:vAlign w:val="center"/>
          </w:tcPr>
          <w:p w:rsidR="00962D8B" w:rsidRPr="00962D8B" w:rsidRDefault="00962D8B" w:rsidP="00CB3DB7">
            <w:pPr>
              <w:jc w:val="center"/>
            </w:pPr>
            <w:r>
              <w:t>=</w:t>
            </w:r>
          </w:p>
        </w:tc>
        <w:tc>
          <w:tcPr>
            <w:tcW w:w="1075" w:type="dxa"/>
            <w:vAlign w:val="center"/>
          </w:tcPr>
          <w:p w:rsidR="00962D8B" w:rsidRDefault="00962D8B" w:rsidP="00CB3DB7">
            <w:pPr>
              <w:jc w:val="center"/>
            </w:pPr>
            <w:r>
              <w:t>0,5</w:t>
            </w:r>
          </w:p>
        </w:tc>
      </w:tr>
    </w:tbl>
    <w:p w:rsidR="00962D8B" w:rsidRDefault="00962D8B" w:rsidP="00962D8B">
      <w:pPr>
        <w:pStyle w:val="ListParagraph"/>
        <w:spacing w:line="360" w:lineRule="auto"/>
        <w:ind w:left="1440"/>
      </w:pPr>
    </w:p>
    <w:p w:rsidR="00101F72" w:rsidRDefault="00101F72" w:rsidP="00BA7954">
      <w:pPr>
        <w:pStyle w:val="ListParagraph"/>
        <w:numPr>
          <w:ilvl w:val="0"/>
          <w:numId w:val="3"/>
        </w:numPr>
        <w:spacing w:line="360" w:lineRule="auto"/>
      </w:pPr>
      <w:r>
        <w:t xml:space="preserve">Одбрањена докторска дисертација (М70):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0"/>
        <w:gridCol w:w="1350"/>
        <w:gridCol w:w="900"/>
        <w:gridCol w:w="1530"/>
        <w:gridCol w:w="990"/>
        <w:gridCol w:w="1075"/>
      </w:tblGrid>
      <w:tr w:rsidR="00962D8B" w:rsidTr="00CB3DB7">
        <w:trPr>
          <w:jc w:val="right"/>
        </w:trPr>
        <w:tc>
          <w:tcPr>
            <w:tcW w:w="1170" w:type="dxa"/>
            <w:vAlign w:val="center"/>
          </w:tcPr>
          <w:p w:rsidR="00962D8B" w:rsidRDefault="00962D8B" w:rsidP="00CB3DB7">
            <w:pPr>
              <w:jc w:val="center"/>
            </w:pPr>
          </w:p>
        </w:tc>
        <w:tc>
          <w:tcPr>
            <w:tcW w:w="1350" w:type="dxa"/>
            <w:vAlign w:val="center"/>
          </w:tcPr>
          <w:p w:rsidR="00962D8B" w:rsidRPr="00962D8B" w:rsidRDefault="00962D8B" w:rsidP="00CB3DB7">
            <w:pPr>
              <w:jc w:val="center"/>
            </w:pPr>
            <w:r>
              <w:t>број</w:t>
            </w:r>
          </w:p>
        </w:tc>
        <w:tc>
          <w:tcPr>
            <w:tcW w:w="900" w:type="dxa"/>
            <w:vAlign w:val="center"/>
          </w:tcPr>
          <w:p w:rsidR="00962D8B" w:rsidRPr="00962D8B" w:rsidRDefault="00962D8B" w:rsidP="00CB3DB7">
            <w:pPr>
              <w:jc w:val="center"/>
            </w:pPr>
          </w:p>
        </w:tc>
        <w:tc>
          <w:tcPr>
            <w:tcW w:w="1530" w:type="dxa"/>
            <w:vAlign w:val="center"/>
          </w:tcPr>
          <w:p w:rsidR="00962D8B" w:rsidRDefault="00962D8B" w:rsidP="00CB3DB7">
            <w:pPr>
              <w:jc w:val="center"/>
            </w:pPr>
            <w:r>
              <w:t>вредност</w:t>
            </w:r>
          </w:p>
        </w:tc>
        <w:tc>
          <w:tcPr>
            <w:tcW w:w="990" w:type="dxa"/>
            <w:vAlign w:val="center"/>
          </w:tcPr>
          <w:p w:rsidR="00962D8B" w:rsidRDefault="00962D8B" w:rsidP="00CB3DB7">
            <w:pPr>
              <w:jc w:val="center"/>
            </w:pPr>
          </w:p>
        </w:tc>
        <w:tc>
          <w:tcPr>
            <w:tcW w:w="1075" w:type="dxa"/>
            <w:vAlign w:val="center"/>
          </w:tcPr>
          <w:p w:rsidR="00962D8B" w:rsidRPr="00962D8B" w:rsidRDefault="00962D8B" w:rsidP="00CB3DB7">
            <w:pPr>
              <w:jc w:val="center"/>
            </w:pPr>
            <w:r>
              <w:t>укупно</w:t>
            </w:r>
          </w:p>
        </w:tc>
      </w:tr>
      <w:tr w:rsidR="00962D8B" w:rsidTr="00CB3DB7">
        <w:trPr>
          <w:jc w:val="right"/>
        </w:trPr>
        <w:tc>
          <w:tcPr>
            <w:tcW w:w="1170" w:type="dxa"/>
            <w:vAlign w:val="center"/>
          </w:tcPr>
          <w:p w:rsidR="00962D8B" w:rsidRPr="00962D8B" w:rsidRDefault="00962D8B" w:rsidP="00CB3DB7">
            <w:pPr>
              <w:jc w:val="center"/>
            </w:pPr>
            <w:r>
              <w:t>М70</w:t>
            </w:r>
          </w:p>
        </w:tc>
        <w:tc>
          <w:tcPr>
            <w:tcW w:w="1350" w:type="dxa"/>
            <w:vAlign w:val="center"/>
          </w:tcPr>
          <w:p w:rsidR="00962D8B" w:rsidRPr="00962D8B" w:rsidRDefault="00962D8B" w:rsidP="00CB3DB7">
            <w:pPr>
              <w:jc w:val="center"/>
            </w:pPr>
            <w:r>
              <w:t>1</w:t>
            </w:r>
          </w:p>
        </w:tc>
        <w:tc>
          <w:tcPr>
            <w:tcW w:w="900" w:type="dxa"/>
            <w:vAlign w:val="center"/>
          </w:tcPr>
          <w:p w:rsidR="00962D8B" w:rsidRPr="00962D8B" w:rsidRDefault="00962D8B" w:rsidP="00CB3DB7">
            <w:pPr>
              <w:jc w:val="center"/>
            </w:pPr>
            <w:r>
              <w:t>x</w:t>
            </w:r>
          </w:p>
        </w:tc>
        <w:tc>
          <w:tcPr>
            <w:tcW w:w="1530" w:type="dxa"/>
            <w:vAlign w:val="center"/>
          </w:tcPr>
          <w:p w:rsidR="00962D8B" w:rsidRDefault="00962D8B" w:rsidP="00CB3DB7">
            <w:pPr>
              <w:jc w:val="center"/>
            </w:pPr>
            <w:r>
              <w:t>6</w:t>
            </w:r>
          </w:p>
        </w:tc>
        <w:tc>
          <w:tcPr>
            <w:tcW w:w="990" w:type="dxa"/>
            <w:vAlign w:val="center"/>
          </w:tcPr>
          <w:p w:rsidR="00962D8B" w:rsidRDefault="00962D8B" w:rsidP="00CB3DB7">
            <w:pPr>
              <w:jc w:val="center"/>
            </w:pPr>
            <w:r>
              <w:t>=</w:t>
            </w:r>
          </w:p>
        </w:tc>
        <w:tc>
          <w:tcPr>
            <w:tcW w:w="1075" w:type="dxa"/>
            <w:vAlign w:val="center"/>
          </w:tcPr>
          <w:p w:rsidR="00962D8B" w:rsidRDefault="00962D8B" w:rsidP="00CB3DB7">
            <w:pPr>
              <w:jc w:val="center"/>
            </w:pPr>
            <w:r>
              <w:t>6</w:t>
            </w:r>
          </w:p>
        </w:tc>
      </w:tr>
    </w:tbl>
    <w:p w:rsidR="00962D8B" w:rsidRDefault="00962D8B" w:rsidP="00962D8B">
      <w:pPr>
        <w:pStyle w:val="ListParagraph"/>
        <w:spacing w:line="360" w:lineRule="auto"/>
        <w:ind w:left="1440"/>
      </w:pPr>
    </w:p>
    <w:p w:rsidR="00BA7954" w:rsidRPr="00BA7954" w:rsidRDefault="00BA7954" w:rsidP="00BA7954">
      <w:pPr>
        <w:spacing w:line="360" w:lineRule="auto"/>
        <w:jc w:val="both"/>
        <w:rPr>
          <w:b/>
        </w:rPr>
      </w:pPr>
      <w:r w:rsidRPr="00BA7954">
        <w:rPr>
          <w:b/>
        </w:rPr>
        <w:t xml:space="preserve">IV.  </w:t>
      </w:r>
      <w:r w:rsidRPr="00BA7954">
        <w:rPr>
          <w:b/>
        </w:rPr>
        <w:tab/>
        <w:t xml:space="preserve">Квалитативна оцена научног доприноса (Прилог 1. правилника): </w:t>
      </w:r>
    </w:p>
    <w:p w:rsidR="00BA7954" w:rsidRDefault="00BA7954" w:rsidP="00BA7954">
      <w:pPr>
        <w:pStyle w:val="ListParagraph"/>
        <w:numPr>
          <w:ilvl w:val="1"/>
          <w:numId w:val="4"/>
        </w:numPr>
        <w:spacing w:line="360" w:lineRule="auto"/>
        <w:jc w:val="both"/>
      </w:pPr>
      <w:r>
        <w:t>Значаj резултата</w:t>
      </w:r>
    </w:p>
    <w:p w:rsidR="00BA7954" w:rsidRDefault="00BA7954" w:rsidP="00316D72">
      <w:pPr>
        <w:spacing w:line="360" w:lineRule="auto"/>
        <w:jc w:val="both"/>
      </w:pPr>
      <w:r>
        <w:t>Кандидаткиња се у току досадашњег рада бавила емисионом спектроскопијом, са примарним интересом</w:t>
      </w:r>
      <w:r w:rsidRPr="00316D72">
        <w:t xml:space="preserve"> </w:t>
      </w:r>
      <w:r>
        <w:t>усмереним ка</w:t>
      </w:r>
      <w:r w:rsidRPr="00316D72">
        <w:t xml:space="preserve"> </w:t>
      </w:r>
      <w:r>
        <w:t>испитивању појаве спектралних</w:t>
      </w:r>
      <w:r w:rsidRPr="00316D72">
        <w:t xml:space="preserve"> линија</w:t>
      </w:r>
      <w:r>
        <w:t xml:space="preserve">, затим дијагностиком параметара плазме и испитивањем облика снимљених спектралних линија берилијума. Кандидаткиња је имала значајну улогу у припремању експерименталне поставке, планирању и изведби експеримената. Кандидаткиња је самостално радила на два експеримента у Лабораторији за физику плазме и ласере, Института за физику у Београду; од којих је у првом осмишљен и конструисан нов извор плазме за испитивање спектралних линија које потичу из материјала зида цеви за пражњење. Извор је описан у раду чији је кандидаткиња први аутор. Новоконструисани извор омогућује испитивање спектралних линија берилијума. Оваква испитивања берилијума су веома ретка због познате токсичности берилијума и берилијумске прашине. Кандидаткиња се највише бавила анализом спектара добијених применом новог извора плазме. Испитивања берилијума су од великог значаја за астрофизику - берилијум је присутан у великом броју звезда чије се зрачење прати. Ови подаци су важни и због фузионих истраживања. Тренутно је у изградњи ИТЕР (International Thermonuclear Experimental Reactor). Први слој зидова овог реактора, који је у директном контакту са формираном плазмом, биће направљен од берилијума. Високе температуре плазме могу довести до топљења, испаравања и формирања прашине берилијума. Ово би довело до оштећења зидова суда, али и до промене састава плазме. Експеримент је спроведен у циљу анализе процеса који доводе до формирања прашине. Као најзначајнији рад кандидаткиње Комисија истиче: </w:t>
      </w:r>
    </w:p>
    <w:p w:rsidR="00BA7954" w:rsidRDefault="00BA7954" w:rsidP="00A125E8">
      <w:pPr>
        <w:spacing w:line="360" w:lineRule="auto"/>
        <w:jc w:val="both"/>
      </w:pPr>
      <w:r>
        <w:lastRenderedPageBreak/>
        <w:sym w:font="Symbol" w:char="F0B7"/>
      </w:r>
      <w:r>
        <w:t xml:space="preserve"> </w:t>
      </w:r>
      <w:r w:rsidRPr="00A125E8">
        <w:rPr>
          <w:b/>
        </w:rPr>
        <w:t>B. D. Stankov</w:t>
      </w:r>
      <w:r>
        <w:t xml:space="preserve">, M. Ivković, M. Vinić and N. Konjević, Forbidden component of the Be II 436.1 nm line recordered from pulsed gas discharge plasma, Europhysics Letters 123 63001 (2018), doi: 10.1209/0295-5075/123/63001 </w:t>
      </w:r>
    </w:p>
    <w:p w:rsidR="00684FD2" w:rsidRDefault="00BA7954" w:rsidP="00A125E8">
      <w:pPr>
        <w:spacing w:line="360" w:lineRule="auto"/>
        <w:jc w:val="both"/>
      </w:pPr>
      <w:r>
        <w:t xml:space="preserve">У овом раду чији је кандиткиња први аутор, по први пут је, према доступној литератури, утврђено постојање спектралне линије берилијума са забрањеном компонентом. Друга експериментална поставка на којој кандидаткиња самостално ради је усмерена ка развоју ЛИБС технике за испитивање узорака који у свом саставу садрже берилијум. Радом на овом експерименту, кандидаткиња је показала да се у спектрима добијеним фокусирањем наносекундноог импулсног ласерског снопа (Nd:YAG, Quantel, Q-smart 450) таласне дужине 266 nm, енергије 70 mJ, на мету берилијум оксида у комори под ниским притиском, појављује спектрална линија берилијума са забрањеном компонентом. Захваљујући овом експерименту, биће омогућено испитивање линија берилијума без присуства додатног поља или прашине, биће омогућена провера оптичке дебљине. Све ово је значајно јер је тиме омогућена употреба експерименталних резултата за поређење са спектралним линијама берилијума добијеним теоријским моделима. Такође, на овој експерименталој поставци може се спровести провера утицаја самоапсорпције на облик спектралних линија. Једна од могућих примена линија берилијума са забрањеним компонентама, осим за поређење са теоријским моделима, је за одређивање концентрације електрона током in situ испитивања првог зида токамака ЛИБС методом. </w:t>
      </w:r>
    </w:p>
    <w:p w:rsidR="00684FD2" w:rsidRDefault="00684FD2" w:rsidP="00BA7954">
      <w:pPr>
        <w:pStyle w:val="ListParagraph"/>
        <w:spacing w:line="360" w:lineRule="auto"/>
        <w:ind w:left="1110"/>
        <w:jc w:val="both"/>
      </w:pPr>
    </w:p>
    <w:p w:rsidR="00316D72" w:rsidRPr="00316D72" w:rsidRDefault="00316D72" w:rsidP="00316D72">
      <w:pPr>
        <w:pStyle w:val="ListParagraph"/>
        <w:numPr>
          <w:ilvl w:val="1"/>
          <w:numId w:val="4"/>
        </w:numPr>
        <w:spacing w:line="360" w:lineRule="auto"/>
        <w:jc w:val="both"/>
      </w:pPr>
      <w:r>
        <w:t>Параметри квалитета часописа</w:t>
      </w:r>
    </w:p>
    <w:p w:rsidR="00684FD2" w:rsidRDefault="00684FD2" w:rsidP="00A125E8">
      <w:pPr>
        <w:spacing w:line="360" w:lineRule="auto"/>
        <w:jc w:val="both"/>
      </w:pPr>
      <w:r>
        <w:t xml:space="preserve">Преглед назива часописа у којима је кандидат објавио радове је дат табеларно, заједно са годином објављивања, импакт-фактором и СНИП. </w:t>
      </w:r>
    </w:p>
    <w:p w:rsidR="00684FD2" w:rsidRPr="00684FD2" w:rsidRDefault="00684FD2" w:rsidP="00684FD2">
      <w:r>
        <w:br w:type="page"/>
      </w:r>
    </w:p>
    <w:tbl>
      <w:tblPr>
        <w:tblStyle w:val="TableGrid"/>
        <w:tblW w:w="0" w:type="auto"/>
        <w:jc w:val="center"/>
        <w:tblLook w:val="04A0"/>
      </w:tblPr>
      <w:tblGrid>
        <w:gridCol w:w="2155"/>
        <w:gridCol w:w="1080"/>
        <w:gridCol w:w="1016"/>
        <w:gridCol w:w="1594"/>
        <w:gridCol w:w="720"/>
        <w:gridCol w:w="1260"/>
        <w:gridCol w:w="990"/>
      </w:tblGrid>
      <w:tr w:rsidR="00F07CED" w:rsidRPr="00A125E8" w:rsidTr="00F07CED">
        <w:trPr>
          <w:jc w:val="center"/>
        </w:trPr>
        <w:tc>
          <w:tcPr>
            <w:tcW w:w="2155"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lastRenderedPageBreak/>
              <w:t>Назив часописа</w:t>
            </w:r>
          </w:p>
        </w:tc>
        <w:tc>
          <w:tcPr>
            <w:tcW w:w="1080" w:type="dxa"/>
            <w:vAlign w:val="center"/>
          </w:tcPr>
          <w:p w:rsidR="00684FD2" w:rsidRPr="00A125E8" w:rsidRDefault="00684FD2" w:rsidP="00F07CED">
            <w:pPr>
              <w:spacing w:line="276" w:lineRule="auto"/>
              <w:contextualSpacing/>
              <w:jc w:val="center"/>
              <w:rPr>
                <w:rFonts w:eastAsia="Times New Roman" w:cstheme="minorHAnsi"/>
              </w:rPr>
            </w:pPr>
            <w:r w:rsidRPr="00A125E8">
              <w:rPr>
                <w:rFonts w:eastAsia="Times New Roman" w:cstheme="minorHAnsi"/>
              </w:rPr>
              <w:t>Година</w:t>
            </w:r>
          </w:p>
        </w:tc>
        <w:tc>
          <w:tcPr>
            <w:tcW w:w="1016"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t>ИФ</w:t>
            </w:r>
          </w:p>
        </w:tc>
        <w:tc>
          <w:tcPr>
            <w:tcW w:w="1594" w:type="dxa"/>
            <w:vAlign w:val="center"/>
          </w:tcPr>
          <w:p w:rsidR="00684FD2" w:rsidRPr="00A125E8" w:rsidRDefault="00684FD2" w:rsidP="00F07CED">
            <w:pPr>
              <w:spacing w:line="276" w:lineRule="auto"/>
              <w:contextualSpacing/>
              <w:jc w:val="center"/>
              <w:rPr>
                <w:rFonts w:eastAsia="Times New Roman" w:cstheme="minorHAnsi"/>
              </w:rPr>
            </w:pPr>
            <w:r w:rsidRPr="00A125E8">
              <w:rPr>
                <w:rFonts w:eastAsia="Times New Roman" w:cstheme="minorHAnsi"/>
              </w:rPr>
              <w:t>Број аутора</w:t>
            </w:r>
          </w:p>
        </w:tc>
        <w:tc>
          <w:tcPr>
            <w:tcW w:w="720"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t>М</w:t>
            </w:r>
          </w:p>
        </w:tc>
        <w:tc>
          <w:tcPr>
            <w:tcW w:w="1260"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t>СНИП</w:t>
            </w:r>
          </w:p>
        </w:tc>
        <w:tc>
          <w:tcPr>
            <w:tcW w:w="990" w:type="dxa"/>
            <w:vAlign w:val="center"/>
          </w:tcPr>
          <w:p w:rsidR="00684FD2" w:rsidRPr="00A125E8" w:rsidRDefault="00684FD2" w:rsidP="00684FD2">
            <w:pPr>
              <w:spacing w:line="276" w:lineRule="auto"/>
              <w:contextualSpacing/>
              <w:jc w:val="center"/>
              <w:rPr>
                <w:rFonts w:eastAsia="Times New Roman" w:cstheme="minorHAnsi"/>
              </w:rPr>
            </w:pPr>
            <w:r w:rsidRPr="00A125E8">
              <w:rPr>
                <w:rFonts w:eastAsia="Times New Roman" w:cstheme="minorHAnsi"/>
              </w:rPr>
              <w:t>Ранг</w:t>
            </w:r>
          </w:p>
        </w:tc>
      </w:tr>
      <w:tr w:rsidR="00684FD2" w:rsidRPr="00A125E8" w:rsidTr="00F07CED">
        <w:trPr>
          <w:jc w:val="center"/>
        </w:trPr>
        <w:tc>
          <w:tcPr>
            <w:tcW w:w="2155" w:type="dxa"/>
            <w:vAlign w:val="center"/>
          </w:tcPr>
          <w:p w:rsidR="00684FD2" w:rsidRPr="00A125E8" w:rsidRDefault="00684FD2" w:rsidP="00CB3DB7">
            <w:pPr>
              <w:spacing w:line="276" w:lineRule="auto"/>
              <w:contextualSpacing/>
              <w:jc w:val="center"/>
              <w:rPr>
                <w:rFonts w:eastAsia="Times New Roman" w:cstheme="minorHAnsi"/>
              </w:rPr>
            </w:pPr>
            <w:r w:rsidRPr="00A125E8">
              <w:rPr>
                <w:rFonts w:cstheme="minorHAnsi"/>
              </w:rPr>
              <w:t>Europhysics Letters / EPL</w:t>
            </w:r>
          </w:p>
        </w:tc>
        <w:tc>
          <w:tcPr>
            <w:tcW w:w="1080" w:type="dxa"/>
            <w:vAlign w:val="center"/>
          </w:tcPr>
          <w:p w:rsidR="00684FD2" w:rsidRPr="00A125E8" w:rsidRDefault="00F07CED" w:rsidP="00F07CED">
            <w:pPr>
              <w:spacing w:line="276" w:lineRule="auto"/>
              <w:contextualSpacing/>
              <w:jc w:val="center"/>
              <w:rPr>
                <w:rFonts w:eastAsia="Times New Roman" w:cstheme="minorHAnsi"/>
              </w:rPr>
            </w:pPr>
            <w:r w:rsidRPr="00A125E8">
              <w:rPr>
                <w:rFonts w:eastAsia="Times New Roman" w:cstheme="minorHAnsi"/>
              </w:rPr>
              <w:t>2018</w:t>
            </w:r>
          </w:p>
        </w:tc>
        <w:tc>
          <w:tcPr>
            <w:tcW w:w="1016"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t>1,957</w:t>
            </w:r>
          </w:p>
        </w:tc>
        <w:tc>
          <w:tcPr>
            <w:tcW w:w="1594" w:type="dxa"/>
            <w:vAlign w:val="center"/>
          </w:tcPr>
          <w:p w:rsidR="00684FD2" w:rsidRPr="00A125E8" w:rsidRDefault="00F07CED" w:rsidP="00F07CED">
            <w:pPr>
              <w:spacing w:line="276" w:lineRule="auto"/>
              <w:contextualSpacing/>
              <w:jc w:val="center"/>
              <w:rPr>
                <w:rFonts w:eastAsia="Times New Roman" w:cstheme="minorHAnsi"/>
              </w:rPr>
            </w:pPr>
            <w:r w:rsidRPr="00A125E8">
              <w:rPr>
                <w:rFonts w:eastAsia="Times New Roman" w:cstheme="minorHAnsi"/>
              </w:rPr>
              <w:t>4</w:t>
            </w:r>
          </w:p>
        </w:tc>
        <w:tc>
          <w:tcPr>
            <w:tcW w:w="720"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t>8</w:t>
            </w:r>
          </w:p>
        </w:tc>
        <w:tc>
          <w:tcPr>
            <w:tcW w:w="1260"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t>0,746</w:t>
            </w:r>
          </w:p>
        </w:tc>
        <w:tc>
          <w:tcPr>
            <w:tcW w:w="990" w:type="dxa"/>
            <w:vAlign w:val="center"/>
          </w:tcPr>
          <w:p w:rsidR="00684FD2" w:rsidRPr="00A125E8" w:rsidRDefault="00684FD2" w:rsidP="00684FD2">
            <w:pPr>
              <w:spacing w:line="276" w:lineRule="auto"/>
              <w:contextualSpacing/>
              <w:jc w:val="center"/>
              <w:rPr>
                <w:rFonts w:eastAsia="Times New Roman" w:cstheme="minorHAnsi"/>
              </w:rPr>
            </w:pPr>
            <w:r w:rsidRPr="00A125E8">
              <w:rPr>
                <w:rFonts w:eastAsia="Times New Roman" w:cstheme="minorHAnsi"/>
              </w:rPr>
              <w:t>М21</w:t>
            </w:r>
          </w:p>
        </w:tc>
      </w:tr>
      <w:tr w:rsidR="00684FD2" w:rsidRPr="00A125E8" w:rsidTr="00F07CED">
        <w:trPr>
          <w:jc w:val="center"/>
        </w:trPr>
        <w:tc>
          <w:tcPr>
            <w:tcW w:w="2155" w:type="dxa"/>
            <w:vAlign w:val="center"/>
          </w:tcPr>
          <w:p w:rsidR="00F07CED" w:rsidRPr="00A125E8" w:rsidRDefault="00F07CED" w:rsidP="00CB3DB7">
            <w:pPr>
              <w:spacing w:line="276" w:lineRule="auto"/>
              <w:contextualSpacing/>
              <w:jc w:val="center"/>
              <w:rPr>
                <w:rFonts w:eastAsia="Times New Roman" w:cstheme="minorHAnsi"/>
              </w:rPr>
            </w:pPr>
            <w:r w:rsidRPr="00A125E8">
              <w:rPr>
                <w:rFonts w:eastAsia="Times New Roman" w:cstheme="minorHAnsi"/>
              </w:rPr>
              <w:t xml:space="preserve">Review of Scientific Instruments/ </w:t>
            </w:r>
          </w:p>
          <w:p w:rsidR="00684FD2" w:rsidRPr="00A125E8" w:rsidRDefault="00F07CED" w:rsidP="00CB3DB7">
            <w:pPr>
              <w:spacing w:line="276" w:lineRule="auto"/>
              <w:contextualSpacing/>
              <w:jc w:val="center"/>
              <w:rPr>
                <w:rFonts w:eastAsia="Times New Roman" w:cstheme="minorHAnsi"/>
              </w:rPr>
            </w:pPr>
            <w:r w:rsidRPr="00A125E8">
              <w:rPr>
                <w:rFonts w:eastAsia="Times New Roman" w:cstheme="minorHAnsi"/>
              </w:rPr>
              <w:t>Rev Sci Instrum</w:t>
            </w:r>
          </w:p>
        </w:tc>
        <w:tc>
          <w:tcPr>
            <w:tcW w:w="1080" w:type="dxa"/>
            <w:vAlign w:val="center"/>
          </w:tcPr>
          <w:p w:rsidR="00684FD2" w:rsidRPr="00A125E8" w:rsidRDefault="00F07CED" w:rsidP="00F07CED">
            <w:pPr>
              <w:spacing w:line="276" w:lineRule="auto"/>
              <w:contextualSpacing/>
              <w:jc w:val="center"/>
              <w:rPr>
                <w:rFonts w:eastAsia="Times New Roman" w:cstheme="minorHAnsi"/>
              </w:rPr>
            </w:pPr>
            <w:r w:rsidRPr="00A125E8">
              <w:rPr>
                <w:rFonts w:eastAsia="Times New Roman" w:cstheme="minorHAnsi"/>
              </w:rPr>
              <w:t>2018</w:t>
            </w:r>
          </w:p>
        </w:tc>
        <w:tc>
          <w:tcPr>
            <w:tcW w:w="1016" w:type="dxa"/>
            <w:vAlign w:val="center"/>
          </w:tcPr>
          <w:p w:rsidR="00684FD2" w:rsidRPr="00A125E8" w:rsidRDefault="00684FD2" w:rsidP="00684FD2">
            <w:pPr>
              <w:spacing w:line="276" w:lineRule="auto"/>
              <w:contextualSpacing/>
              <w:jc w:val="center"/>
              <w:rPr>
                <w:rFonts w:eastAsia="Times New Roman" w:cstheme="minorHAnsi"/>
              </w:rPr>
            </w:pPr>
            <w:r w:rsidRPr="00A125E8">
              <w:rPr>
                <w:rFonts w:eastAsia="Times New Roman" w:cstheme="minorHAnsi"/>
              </w:rPr>
              <w:t>1,515</w:t>
            </w:r>
          </w:p>
        </w:tc>
        <w:tc>
          <w:tcPr>
            <w:tcW w:w="1594" w:type="dxa"/>
            <w:vAlign w:val="center"/>
          </w:tcPr>
          <w:p w:rsidR="00684FD2" w:rsidRPr="00A125E8" w:rsidRDefault="00F07CED" w:rsidP="00F07CED">
            <w:pPr>
              <w:spacing w:line="276" w:lineRule="auto"/>
              <w:contextualSpacing/>
              <w:jc w:val="center"/>
              <w:rPr>
                <w:rFonts w:eastAsia="Times New Roman" w:cstheme="minorHAnsi"/>
              </w:rPr>
            </w:pPr>
            <w:r w:rsidRPr="00A125E8">
              <w:rPr>
                <w:rFonts w:eastAsia="Times New Roman" w:cstheme="minorHAnsi"/>
              </w:rPr>
              <w:t>4</w:t>
            </w:r>
          </w:p>
        </w:tc>
        <w:tc>
          <w:tcPr>
            <w:tcW w:w="720"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t>5</w:t>
            </w:r>
          </w:p>
        </w:tc>
        <w:tc>
          <w:tcPr>
            <w:tcW w:w="1260"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t>0,899</w:t>
            </w:r>
          </w:p>
        </w:tc>
        <w:tc>
          <w:tcPr>
            <w:tcW w:w="990" w:type="dxa"/>
            <w:vAlign w:val="center"/>
          </w:tcPr>
          <w:p w:rsidR="00684FD2" w:rsidRPr="00A125E8" w:rsidRDefault="00684FD2" w:rsidP="00684FD2">
            <w:pPr>
              <w:spacing w:line="276" w:lineRule="auto"/>
              <w:contextualSpacing/>
              <w:jc w:val="center"/>
              <w:rPr>
                <w:rFonts w:eastAsia="Times New Roman" w:cstheme="minorHAnsi"/>
              </w:rPr>
            </w:pPr>
            <w:r w:rsidRPr="00A125E8">
              <w:rPr>
                <w:rFonts w:eastAsia="Times New Roman" w:cstheme="minorHAnsi"/>
              </w:rPr>
              <w:t>М22</w:t>
            </w:r>
          </w:p>
        </w:tc>
      </w:tr>
      <w:tr w:rsidR="00F07CED" w:rsidRPr="00A125E8" w:rsidTr="00F07CED">
        <w:trPr>
          <w:jc w:val="center"/>
        </w:trPr>
        <w:tc>
          <w:tcPr>
            <w:tcW w:w="2155"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t>Укупно</w:t>
            </w:r>
          </w:p>
        </w:tc>
        <w:tc>
          <w:tcPr>
            <w:tcW w:w="1080" w:type="dxa"/>
            <w:vAlign w:val="center"/>
          </w:tcPr>
          <w:p w:rsidR="00684FD2" w:rsidRPr="00A125E8" w:rsidRDefault="00684FD2" w:rsidP="00F07CED">
            <w:pPr>
              <w:spacing w:line="276" w:lineRule="auto"/>
              <w:contextualSpacing/>
              <w:jc w:val="center"/>
              <w:rPr>
                <w:rFonts w:eastAsia="Times New Roman" w:cstheme="minorHAnsi"/>
              </w:rPr>
            </w:pPr>
          </w:p>
        </w:tc>
        <w:tc>
          <w:tcPr>
            <w:tcW w:w="1016" w:type="dxa"/>
            <w:vAlign w:val="center"/>
          </w:tcPr>
          <w:p w:rsidR="00684FD2" w:rsidRPr="00A125E8" w:rsidRDefault="00A44B24" w:rsidP="00CB3DB7">
            <w:pPr>
              <w:spacing w:line="276" w:lineRule="auto"/>
              <w:contextualSpacing/>
              <w:jc w:val="center"/>
              <w:rPr>
                <w:rFonts w:eastAsia="Times New Roman" w:cstheme="minorHAnsi"/>
              </w:rPr>
            </w:pPr>
            <w:r w:rsidRPr="00A125E8">
              <w:rPr>
                <w:rFonts w:eastAsia="Times New Roman" w:cstheme="minorHAnsi"/>
              </w:rPr>
              <w:t>3,472</w:t>
            </w:r>
          </w:p>
        </w:tc>
        <w:tc>
          <w:tcPr>
            <w:tcW w:w="1594" w:type="dxa"/>
            <w:vAlign w:val="center"/>
          </w:tcPr>
          <w:p w:rsidR="00684FD2" w:rsidRPr="00A125E8" w:rsidRDefault="00684FD2" w:rsidP="00F07CED">
            <w:pPr>
              <w:spacing w:line="276" w:lineRule="auto"/>
              <w:contextualSpacing/>
              <w:jc w:val="center"/>
              <w:rPr>
                <w:rFonts w:eastAsia="Times New Roman" w:cstheme="minorHAnsi"/>
              </w:rPr>
            </w:pPr>
          </w:p>
        </w:tc>
        <w:tc>
          <w:tcPr>
            <w:tcW w:w="720"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t>13</w:t>
            </w:r>
          </w:p>
        </w:tc>
        <w:tc>
          <w:tcPr>
            <w:tcW w:w="1260"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t>1,645</w:t>
            </w:r>
          </w:p>
        </w:tc>
        <w:tc>
          <w:tcPr>
            <w:tcW w:w="990" w:type="dxa"/>
            <w:vAlign w:val="center"/>
          </w:tcPr>
          <w:p w:rsidR="00684FD2" w:rsidRPr="00A125E8" w:rsidRDefault="00684FD2" w:rsidP="00684FD2">
            <w:pPr>
              <w:spacing w:line="276" w:lineRule="auto"/>
              <w:contextualSpacing/>
              <w:jc w:val="center"/>
              <w:rPr>
                <w:rFonts w:eastAsia="Times New Roman" w:cstheme="minorHAnsi"/>
              </w:rPr>
            </w:pPr>
          </w:p>
        </w:tc>
      </w:tr>
      <w:tr w:rsidR="00F07CED" w:rsidRPr="00A125E8" w:rsidTr="00F07CED">
        <w:trPr>
          <w:jc w:val="center"/>
        </w:trPr>
        <w:tc>
          <w:tcPr>
            <w:tcW w:w="2155"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t>Усредњено по чланку</w:t>
            </w:r>
          </w:p>
        </w:tc>
        <w:tc>
          <w:tcPr>
            <w:tcW w:w="1080" w:type="dxa"/>
            <w:vAlign w:val="center"/>
          </w:tcPr>
          <w:p w:rsidR="00684FD2" w:rsidRPr="00A125E8" w:rsidRDefault="00684FD2" w:rsidP="00F07CED">
            <w:pPr>
              <w:spacing w:line="276" w:lineRule="auto"/>
              <w:contextualSpacing/>
              <w:jc w:val="center"/>
              <w:rPr>
                <w:rFonts w:eastAsia="Times New Roman" w:cstheme="minorHAnsi"/>
              </w:rPr>
            </w:pPr>
          </w:p>
        </w:tc>
        <w:tc>
          <w:tcPr>
            <w:tcW w:w="1016" w:type="dxa"/>
            <w:vAlign w:val="center"/>
          </w:tcPr>
          <w:p w:rsidR="00684FD2" w:rsidRPr="00A125E8" w:rsidRDefault="00A44B24" w:rsidP="00CB3DB7">
            <w:pPr>
              <w:spacing w:line="276" w:lineRule="auto"/>
              <w:contextualSpacing/>
              <w:jc w:val="center"/>
              <w:rPr>
                <w:rFonts w:eastAsia="Times New Roman" w:cstheme="minorHAnsi"/>
              </w:rPr>
            </w:pPr>
            <w:r w:rsidRPr="00A125E8">
              <w:rPr>
                <w:rFonts w:eastAsia="Times New Roman" w:cstheme="minorHAnsi"/>
              </w:rPr>
              <w:t>1,736</w:t>
            </w:r>
          </w:p>
        </w:tc>
        <w:tc>
          <w:tcPr>
            <w:tcW w:w="1594" w:type="dxa"/>
            <w:vAlign w:val="center"/>
          </w:tcPr>
          <w:p w:rsidR="00684FD2" w:rsidRPr="00A125E8" w:rsidRDefault="00684FD2" w:rsidP="00F07CED">
            <w:pPr>
              <w:spacing w:line="276" w:lineRule="auto"/>
              <w:contextualSpacing/>
              <w:jc w:val="center"/>
              <w:rPr>
                <w:rFonts w:eastAsia="Times New Roman" w:cstheme="minorHAnsi"/>
              </w:rPr>
            </w:pPr>
          </w:p>
        </w:tc>
        <w:tc>
          <w:tcPr>
            <w:tcW w:w="720"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t>6,5</w:t>
            </w:r>
          </w:p>
        </w:tc>
        <w:tc>
          <w:tcPr>
            <w:tcW w:w="1260"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t>0,8225</w:t>
            </w:r>
          </w:p>
        </w:tc>
        <w:tc>
          <w:tcPr>
            <w:tcW w:w="990" w:type="dxa"/>
            <w:vAlign w:val="center"/>
          </w:tcPr>
          <w:p w:rsidR="00684FD2" w:rsidRPr="00A125E8" w:rsidRDefault="00684FD2" w:rsidP="00684FD2">
            <w:pPr>
              <w:spacing w:line="276" w:lineRule="auto"/>
              <w:contextualSpacing/>
              <w:jc w:val="center"/>
              <w:rPr>
                <w:rFonts w:eastAsia="Times New Roman" w:cstheme="minorHAnsi"/>
              </w:rPr>
            </w:pPr>
          </w:p>
        </w:tc>
      </w:tr>
      <w:tr w:rsidR="00F07CED" w:rsidRPr="00A125E8" w:rsidTr="00F07CED">
        <w:trPr>
          <w:jc w:val="center"/>
        </w:trPr>
        <w:tc>
          <w:tcPr>
            <w:tcW w:w="2155"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t>Усредњено по аутору</w:t>
            </w:r>
          </w:p>
        </w:tc>
        <w:tc>
          <w:tcPr>
            <w:tcW w:w="1080" w:type="dxa"/>
            <w:vAlign w:val="center"/>
          </w:tcPr>
          <w:p w:rsidR="00684FD2" w:rsidRPr="00A125E8" w:rsidRDefault="00684FD2" w:rsidP="00F07CED">
            <w:pPr>
              <w:spacing w:line="276" w:lineRule="auto"/>
              <w:contextualSpacing/>
              <w:jc w:val="center"/>
              <w:rPr>
                <w:rFonts w:eastAsia="Times New Roman" w:cstheme="minorHAnsi"/>
              </w:rPr>
            </w:pPr>
          </w:p>
        </w:tc>
        <w:tc>
          <w:tcPr>
            <w:tcW w:w="1016" w:type="dxa"/>
            <w:vAlign w:val="center"/>
          </w:tcPr>
          <w:p w:rsidR="00684FD2" w:rsidRPr="00A125E8" w:rsidRDefault="00684FD2" w:rsidP="00A44B24">
            <w:pPr>
              <w:spacing w:line="276" w:lineRule="auto"/>
              <w:contextualSpacing/>
              <w:jc w:val="center"/>
              <w:rPr>
                <w:rFonts w:eastAsia="Times New Roman" w:cstheme="minorHAnsi"/>
              </w:rPr>
            </w:pPr>
            <w:r w:rsidRPr="00A125E8">
              <w:rPr>
                <w:rFonts w:eastAsia="Times New Roman" w:cstheme="minorHAnsi"/>
              </w:rPr>
              <w:t>0,</w:t>
            </w:r>
            <w:r w:rsidR="00A44B24" w:rsidRPr="00A125E8">
              <w:rPr>
                <w:rFonts w:eastAsia="Times New Roman" w:cstheme="minorHAnsi"/>
              </w:rPr>
              <w:t>694</w:t>
            </w:r>
          </w:p>
        </w:tc>
        <w:tc>
          <w:tcPr>
            <w:tcW w:w="1594" w:type="dxa"/>
            <w:vAlign w:val="center"/>
          </w:tcPr>
          <w:p w:rsidR="00684FD2" w:rsidRPr="00A125E8" w:rsidRDefault="00684FD2" w:rsidP="00F07CED">
            <w:pPr>
              <w:spacing w:line="276" w:lineRule="auto"/>
              <w:contextualSpacing/>
              <w:jc w:val="center"/>
              <w:rPr>
                <w:rFonts w:eastAsia="Times New Roman" w:cstheme="minorHAnsi"/>
              </w:rPr>
            </w:pPr>
          </w:p>
        </w:tc>
        <w:tc>
          <w:tcPr>
            <w:tcW w:w="720"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t>2,6</w:t>
            </w:r>
          </w:p>
        </w:tc>
        <w:tc>
          <w:tcPr>
            <w:tcW w:w="1260" w:type="dxa"/>
            <w:vAlign w:val="center"/>
          </w:tcPr>
          <w:p w:rsidR="00684FD2" w:rsidRPr="00A125E8" w:rsidRDefault="00684FD2" w:rsidP="00CB3DB7">
            <w:pPr>
              <w:spacing w:line="276" w:lineRule="auto"/>
              <w:contextualSpacing/>
              <w:jc w:val="center"/>
              <w:rPr>
                <w:rFonts w:eastAsia="Times New Roman" w:cstheme="minorHAnsi"/>
              </w:rPr>
            </w:pPr>
            <w:r w:rsidRPr="00A125E8">
              <w:rPr>
                <w:rFonts w:eastAsia="Times New Roman" w:cstheme="minorHAnsi"/>
              </w:rPr>
              <w:t>0,329</w:t>
            </w:r>
          </w:p>
        </w:tc>
        <w:tc>
          <w:tcPr>
            <w:tcW w:w="990" w:type="dxa"/>
            <w:vAlign w:val="center"/>
          </w:tcPr>
          <w:p w:rsidR="00684FD2" w:rsidRPr="00A125E8" w:rsidRDefault="00684FD2" w:rsidP="00684FD2">
            <w:pPr>
              <w:spacing w:line="276" w:lineRule="auto"/>
              <w:contextualSpacing/>
              <w:jc w:val="center"/>
              <w:rPr>
                <w:rFonts w:eastAsia="Times New Roman" w:cstheme="minorHAnsi"/>
              </w:rPr>
            </w:pPr>
          </w:p>
        </w:tc>
      </w:tr>
    </w:tbl>
    <w:p w:rsidR="00684FD2" w:rsidRDefault="00684FD2" w:rsidP="00684FD2">
      <w:pPr>
        <w:pStyle w:val="ListParagraph"/>
        <w:spacing w:line="360" w:lineRule="auto"/>
        <w:ind w:left="1110"/>
        <w:jc w:val="both"/>
      </w:pPr>
    </w:p>
    <w:p w:rsidR="0019740D" w:rsidRDefault="0019740D" w:rsidP="00316D72">
      <w:pPr>
        <w:pStyle w:val="ListParagraph"/>
        <w:numPr>
          <w:ilvl w:val="1"/>
          <w:numId w:val="4"/>
        </w:numPr>
        <w:spacing w:line="360" w:lineRule="auto"/>
        <w:jc w:val="both"/>
      </w:pPr>
      <w:r>
        <w:t>Подаци о цитираности</w:t>
      </w:r>
    </w:p>
    <w:p w:rsidR="0019740D" w:rsidRDefault="00BA7954" w:rsidP="00316D72">
      <w:pPr>
        <w:spacing w:line="360" w:lineRule="auto"/>
        <w:jc w:val="both"/>
      </w:pPr>
      <w:r>
        <w:t xml:space="preserve">Према бази Web of Science, радови др Биљане Станков су цитирани укупно 2 пута, од чега 1 пут изузимајући аутоцитате. Хиршов индекс према истој бази je 1. </w:t>
      </w:r>
    </w:p>
    <w:p w:rsidR="0019740D" w:rsidRDefault="00BA7954" w:rsidP="00316D72">
      <w:pPr>
        <w:pStyle w:val="ListParagraph"/>
        <w:numPr>
          <w:ilvl w:val="1"/>
          <w:numId w:val="4"/>
        </w:numPr>
        <w:spacing w:line="360" w:lineRule="auto"/>
        <w:jc w:val="both"/>
      </w:pPr>
      <w:r>
        <w:t xml:space="preserve">Међународна сарадња </w:t>
      </w:r>
    </w:p>
    <w:p w:rsidR="0019740D" w:rsidRDefault="00BA7954" w:rsidP="00316D72">
      <w:pPr>
        <w:spacing w:line="360" w:lineRule="auto"/>
        <w:jc w:val="both"/>
      </w:pPr>
      <w:r>
        <w:t xml:space="preserve">Међународне активности др Биљане Станков обухватају учешће на летњој школи физике плазме за студенте у Грајсфалду, Немачка, 2017. године. Такође, кандидаткиња је освојила грант који јој је омогућио да одржи усмено предавање на конференцији EWCP (European Winter Conference on Plasma Spectrochemistry“) у граду По, Француска, 2019. године. Ову награду је освојило 12 студената из целог света, који су на тај начин добили прилику да представе свој рад. </w:t>
      </w:r>
    </w:p>
    <w:p w:rsidR="0019740D" w:rsidRPr="00316D72" w:rsidRDefault="00BA7954" w:rsidP="00316D72">
      <w:pPr>
        <w:pStyle w:val="ListParagraph"/>
        <w:numPr>
          <w:ilvl w:val="0"/>
          <w:numId w:val="4"/>
        </w:numPr>
        <w:spacing w:line="360" w:lineRule="auto"/>
        <w:jc w:val="both"/>
      </w:pPr>
      <w:r>
        <w:t xml:space="preserve">Нормирање броја коауторских радова, патената и техничних решења </w:t>
      </w:r>
    </w:p>
    <w:p w:rsidR="00316D72" w:rsidRDefault="00BA7954" w:rsidP="00316D72">
      <w:pPr>
        <w:spacing w:line="360" w:lineRule="auto"/>
        <w:jc w:val="both"/>
      </w:pPr>
      <w:r>
        <w:t xml:space="preserve">Оба рада на којима је кандидаткиња први аутор су експериментална. Број аутора на оба рада је мањи од 7. У складу са Правилником Министарства о поступку, начину вредновања и квантитативном исказивању научно истраживачких резултата, када су у питању експериментални радови у природно-математичким наукама, са пуном тежином признају се радови до 7 коаутора, те нема </w:t>
      </w:r>
      <w:r w:rsidR="0019740D">
        <w:t>потребе за нормирањем М бодова.</w:t>
      </w:r>
    </w:p>
    <w:p w:rsidR="0019740D" w:rsidRDefault="00316D72" w:rsidP="00316D72">
      <w:r>
        <w:br w:type="page"/>
      </w:r>
    </w:p>
    <w:p w:rsidR="0019740D" w:rsidRPr="0019740D" w:rsidRDefault="00BA7954" w:rsidP="0019740D">
      <w:pPr>
        <w:pStyle w:val="ListParagraph"/>
        <w:numPr>
          <w:ilvl w:val="0"/>
          <w:numId w:val="4"/>
        </w:numPr>
        <w:spacing w:line="360" w:lineRule="auto"/>
        <w:jc w:val="both"/>
      </w:pPr>
      <w:r>
        <w:lastRenderedPageBreak/>
        <w:t xml:space="preserve">Учешће у пројектима, потпројектима и пројектним задацима </w:t>
      </w:r>
    </w:p>
    <w:p w:rsidR="0019740D" w:rsidRDefault="00BA7954" w:rsidP="0019740D">
      <w:pPr>
        <w:spacing w:line="360" w:lineRule="auto"/>
        <w:jc w:val="both"/>
      </w:pPr>
      <w:r>
        <w:t>Кандидат</w:t>
      </w:r>
      <w:r w:rsidR="00962D8B">
        <w:t>киња</w:t>
      </w:r>
      <w:r>
        <w:t xml:space="preserve"> је од уписа докторских студија на пројекту ОИ17104 под називом „Спектроскопска дијагностика нискотемпературне плазме и гасних пражњења: облици спектралних линија и интеракција са површинама“, чији је руково</w:t>
      </w:r>
      <w:r w:rsidR="0019740D">
        <w:t xml:space="preserve">дилац била др Соња Јовићевић. </w:t>
      </w:r>
    </w:p>
    <w:p w:rsidR="0019740D" w:rsidRPr="0019740D" w:rsidRDefault="00BA7954" w:rsidP="0019740D">
      <w:pPr>
        <w:pStyle w:val="ListParagraph"/>
        <w:numPr>
          <w:ilvl w:val="0"/>
          <w:numId w:val="4"/>
        </w:numPr>
        <w:spacing w:line="360" w:lineRule="auto"/>
        <w:jc w:val="both"/>
      </w:pPr>
      <w:r>
        <w:t xml:space="preserve">Утицај научних резултата </w:t>
      </w:r>
    </w:p>
    <w:p w:rsidR="0019740D" w:rsidRDefault="00BA7954" w:rsidP="0019740D">
      <w:pPr>
        <w:spacing w:line="360" w:lineRule="auto"/>
        <w:jc w:val="both"/>
      </w:pPr>
      <w:r>
        <w:t>Утицај научних резултата ка</w:t>
      </w:r>
      <w:r w:rsidR="00962D8B">
        <w:t xml:space="preserve">ндидаткиње наведен је у одељку </w:t>
      </w:r>
      <w:r>
        <w:t>1</w:t>
      </w:r>
      <w:r w:rsidR="00962D8B">
        <w:t>.</w:t>
      </w:r>
      <w:r>
        <w:t xml:space="preserve"> овог изв</w:t>
      </w:r>
      <w:r w:rsidR="00962D8B">
        <w:t xml:space="preserve">ештаја. </w:t>
      </w:r>
    </w:p>
    <w:p w:rsidR="0019740D" w:rsidRPr="0019740D" w:rsidRDefault="00BA7954" w:rsidP="0019740D">
      <w:pPr>
        <w:pStyle w:val="ListParagraph"/>
        <w:numPr>
          <w:ilvl w:val="0"/>
          <w:numId w:val="4"/>
        </w:numPr>
        <w:spacing w:line="360" w:lineRule="auto"/>
        <w:jc w:val="both"/>
      </w:pPr>
      <w:r>
        <w:t xml:space="preserve">Конкретан допринос кандидата у реализацији радова у научним центрима у земљи и иностранству </w:t>
      </w:r>
    </w:p>
    <w:p w:rsidR="00BA7954" w:rsidRDefault="00BA7954" w:rsidP="0019740D">
      <w:pPr>
        <w:spacing w:line="360" w:lineRule="auto"/>
        <w:jc w:val="both"/>
      </w:pPr>
      <w:r>
        <w:t>Кандидаткиња је своје истраживачке активности реализовала у Институту за физику у Београду. Кандидаткиња је дала кључни допринос објављњним радовима, где је први аутор.</w:t>
      </w:r>
    </w:p>
    <w:p w:rsidR="00962D8B" w:rsidRPr="00962D8B" w:rsidRDefault="00962D8B" w:rsidP="00962D8B">
      <w:pPr>
        <w:pStyle w:val="ListParagraph"/>
        <w:numPr>
          <w:ilvl w:val="0"/>
          <w:numId w:val="4"/>
        </w:numPr>
        <w:spacing w:line="276" w:lineRule="auto"/>
        <w:jc w:val="both"/>
        <w:rPr>
          <w:rFonts w:eastAsia="Times New Roman" w:cstheme="minorHAnsi"/>
        </w:rPr>
      </w:pPr>
      <w:r w:rsidRPr="00962D8B">
        <w:rPr>
          <w:rFonts w:eastAsia="Times New Roman" w:cstheme="minorHAnsi"/>
        </w:rPr>
        <w:t xml:space="preserve">Елементи за квантитативну оцену научног доприноса </w:t>
      </w:r>
    </w:p>
    <w:p w:rsidR="00962D8B" w:rsidRPr="00962D8B" w:rsidRDefault="00962D8B" w:rsidP="00962D8B">
      <w:pPr>
        <w:rPr>
          <w:rFonts w:cstheme="minorHAnsi"/>
        </w:rPr>
      </w:pPr>
      <w:r w:rsidRPr="00962D8B">
        <w:rPr>
          <w:rFonts w:cstheme="minorHAnsi"/>
        </w:rPr>
        <w:t>Остварени М бодови по категоријама публикација</w:t>
      </w:r>
    </w:p>
    <w:tbl>
      <w:tblPr>
        <w:tblStyle w:val="TableGrid"/>
        <w:tblW w:w="0" w:type="auto"/>
        <w:jc w:val="center"/>
        <w:tblLook w:val="04A0"/>
      </w:tblPr>
      <w:tblGrid>
        <w:gridCol w:w="1870"/>
        <w:gridCol w:w="1870"/>
        <w:gridCol w:w="1870"/>
        <w:gridCol w:w="1870"/>
        <w:gridCol w:w="1870"/>
      </w:tblGrid>
      <w:tr w:rsidR="00962D8B" w:rsidRPr="00962D8B" w:rsidTr="00A44B24">
        <w:trPr>
          <w:jc w:val="center"/>
        </w:trPr>
        <w:tc>
          <w:tcPr>
            <w:tcW w:w="1870" w:type="dxa"/>
            <w:vAlign w:val="center"/>
          </w:tcPr>
          <w:p w:rsidR="00962D8B" w:rsidRPr="00962D8B" w:rsidRDefault="00962D8B" w:rsidP="00CB3DB7">
            <w:pPr>
              <w:spacing w:line="276" w:lineRule="auto"/>
              <w:jc w:val="center"/>
              <w:rPr>
                <w:rFonts w:eastAsia="Times New Roman" w:cstheme="minorHAnsi"/>
              </w:rPr>
            </w:pPr>
            <w:r w:rsidRPr="00962D8B">
              <w:rPr>
                <w:rFonts w:eastAsia="Times New Roman" w:cstheme="minorHAnsi"/>
              </w:rPr>
              <w:t>Категорија</w:t>
            </w:r>
          </w:p>
        </w:tc>
        <w:tc>
          <w:tcPr>
            <w:tcW w:w="1870" w:type="dxa"/>
            <w:vAlign w:val="center"/>
          </w:tcPr>
          <w:p w:rsidR="00962D8B" w:rsidRPr="00962D8B" w:rsidRDefault="00962D8B" w:rsidP="00A44B24">
            <w:pPr>
              <w:spacing w:line="276" w:lineRule="auto"/>
              <w:jc w:val="center"/>
              <w:rPr>
                <w:rFonts w:eastAsia="Times New Roman" w:cstheme="minorHAnsi"/>
              </w:rPr>
            </w:pPr>
            <w:r w:rsidRPr="00962D8B">
              <w:rPr>
                <w:rFonts w:eastAsia="Times New Roman" w:cstheme="minorHAnsi"/>
              </w:rPr>
              <w:t>М бодови по раду</w:t>
            </w:r>
          </w:p>
        </w:tc>
        <w:tc>
          <w:tcPr>
            <w:tcW w:w="1870" w:type="dxa"/>
            <w:vAlign w:val="center"/>
          </w:tcPr>
          <w:p w:rsidR="00962D8B" w:rsidRPr="00962D8B" w:rsidRDefault="00962D8B" w:rsidP="00A44B24">
            <w:pPr>
              <w:spacing w:line="276" w:lineRule="auto"/>
              <w:jc w:val="center"/>
              <w:rPr>
                <w:rFonts w:eastAsia="Times New Roman" w:cstheme="minorHAnsi"/>
              </w:rPr>
            </w:pPr>
            <w:r w:rsidRPr="00962D8B">
              <w:rPr>
                <w:rFonts w:eastAsia="Times New Roman" w:cstheme="minorHAnsi"/>
              </w:rPr>
              <w:t>Број радова</w:t>
            </w:r>
          </w:p>
        </w:tc>
        <w:tc>
          <w:tcPr>
            <w:tcW w:w="1870" w:type="dxa"/>
            <w:vAlign w:val="center"/>
          </w:tcPr>
          <w:p w:rsidR="00962D8B" w:rsidRPr="00962D8B" w:rsidRDefault="00962D8B" w:rsidP="00A44B24">
            <w:pPr>
              <w:spacing w:line="276" w:lineRule="auto"/>
              <w:jc w:val="center"/>
              <w:rPr>
                <w:rFonts w:eastAsia="Times New Roman" w:cstheme="minorHAnsi"/>
              </w:rPr>
            </w:pPr>
            <w:r w:rsidRPr="00962D8B">
              <w:rPr>
                <w:rFonts w:eastAsia="Times New Roman" w:cstheme="minorHAnsi"/>
              </w:rPr>
              <w:t>Укупно М бодова</w:t>
            </w:r>
          </w:p>
        </w:tc>
        <w:tc>
          <w:tcPr>
            <w:tcW w:w="1870" w:type="dxa"/>
            <w:vAlign w:val="center"/>
          </w:tcPr>
          <w:p w:rsidR="00962D8B" w:rsidRPr="00962D8B" w:rsidRDefault="00962D8B" w:rsidP="00CB3DB7">
            <w:pPr>
              <w:spacing w:line="276" w:lineRule="auto"/>
              <w:jc w:val="center"/>
              <w:rPr>
                <w:rFonts w:eastAsia="Times New Roman" w:cstheme="minorHAnsi"/>
              </w:rPr>
            </w:pPr>
            <w:r w:rsidRPr="00962D8B">
              <w:rPr>
                <w:rFonts w:eastAsia="Times New Roman" w:cstheme="minorHAnsi"/>
              </w:rPr>
              <w:t>Нормирани број М бодова</w:t>
            </w:r>
          </w:p>
        </w:tc>
      </w:tr>
      <w:tr w:rsidR="00962D8B" w:rsidRPr="00962D8B" w:rsidTr="00A44B24">
        <w:trPr>
          <w:jc w:val="center"/>
        </w:trPr>
        <w:tc>
          <w:tcPr>
            <w:tcW w:w="1870" w:type="dxa"/>
            <w:vAlign w:val="center"/>
          </w:tcPr>
          <w:p w:rsidR="00962D8B" w:rsidRPr="00962D8B" w:rsidRDefault="00962D8B" w:rsidP="00CB3DB7">
            <w:pPr>
              <w:spacing w:line="276" w:lineRule="auto"/>
              <w:jc w:val="center"/>
              <w:rPr>
                <w:rFonts w:eastAsia="Times New Roman" w:cstheme="minorHAnsi"/>
              </w:rPr>
            </w:pPr>
            <w:r w:rsidRPr="00962D8B">
              <w:rPr>
                <w:rFonts w:eastAsia="Times New Roman" w:cstheme="minorHAnsi"/>
              </w:rPr>
              <w:t>М21</w:t>
            </w:r>
          </w:p>
        </w:tc>
        <w:tc>
          <w:tcPr>
            <w:tcW w:w="1870" w:type="dxa"/>
            <w:vAlign w:val="center"/>
          </w:tcPr>
          <w:p w:rsidR="00962D8B" w:rsidRPr="00962D8B" w:rsidRDefault="00962D8B" w:rsidP="00A44B24">
            <w:pPr>
              <w:spacing w:line="276" w:lineRule="auto"/>
              <w:jc w:val="center"/>
              <w:rPr>
                <w:rFonts w:eastAsia="Times New Roman" w:cstheme="minorHAnsi"/>
              </w:rPr>
            </w:pPr>
            <w:r w:rsidRPr="00962D8B">
              <w:rPr>
                <w:rFonts w:eastAsia="Times New Roman" w:cstheme="minorHAnsi"/>
              </w:rPr>
              <w:t>8</w:t>
            </w:r>
          </w:p>
        </w:tc>
        <w:tc>
          <w:tcPr>
            <w:tcW w:w="1870" w:type="dxa"/>
            <w:vAlign w:val="center"/>
          </w:tcPr>
          <w:p w:rsidR="00962D8B" w:rsidRPr="00962D8B" w:rsidRDefault="00962D8B" w:rsidP="00A44B24">
            <w:pPr>
              <w:spacing w:line="276" w:lineRule="auto"/>
              <w:jc w:val="center"/>
              <w:rPr>
                <w:rFonts w:eastAsia="Times New Roman" w:cstheme="minorHAnsi"/>
              </w:rPr>
            </w:pPr>
            <w:r w:rsidRPr="00962D8B">
              <w:rPr>
                <w:rFonts w:eastAsia="Times New Roman" w:cstheme="minorHAnsi"/>
              </w:rPr>
              <w:t>1</w:t>
            </w:r>
          </w:p>
        </w:tc>
        <w:tc>
          <w:tcPr>
            <w:tcW w:w="1870" w:type="dxa"/>
            <w:vAlign w:val="center"/>
          </w:tcPr>
          <w:p w:rsidR="00962D8B" w:rsidRPr="00962D8B" w:rsidRDefault="00962D8B" w:rsidP="00A44B24">
            <w:pPr>
              <w:spacing w:line="276" w:lineRule="auto"/>
              <w:jc w:val="center"/>
              <w:rPr>
                <w:rFonts w:eastAsia="Times New Roman" w:cstheme="minorHAnsi"/>
              </w:rPr>
            </w:pPr>
            <w:r w:rsidRPr="00962D8B">
              <w:rPr>
                <w:rFonts w:eastAsia="Times New Roman" w:cstheme="minorHAnsi"/>
              </w:rPr>
              <w:t>8</w:t>
            </w:r>
          </w:p>
        </w:tc>
        <w:tc>
          <w:tcPr>
            <w:tcW w:w="1870" w:type="dxa"/>
            <w:vAlign w:val="center"/>
          </w:tcPr>
          <w:p w:rsidR="00962D8B" w:rsidRPr="00962D8B" w:rsidRDefault="00962D8B" w:rsidP="00CB3DB7">
            <w:pPr>
              <w:spacing w:line="276" w:lineRule="auto"/>
              <w:jc w:val="center"/>
              <w:rPr>
                <w:rFonts w:eastAsia="Times New Roman" w:cstheme="minorHAnsi"/>
              </w:rPr>
            </w:pPr>
            <w:r w:rsidRPr="00962D8B">
              <w:rPr>
                <w:rFonts w:eastAsia="Times New Roman" w:cstheme="minorHAnsi"/>
              </w:rPr>
              <w:t>8</w:t>
            </w:r>
          </w:p>
        </w:tc>
      </w:tr>
      <w:tr w:rsidR="00962D8B" w:rsidRPr="00962D8B" w:rsidTr="00A44B24">
        <w:trPr>
          <w:jc w:val="center"/>
        </w:trPr>
        <w:tc>
          <w:tcPr>
            <w:tcW w:w="1870" w:type="dxa"/>
            <w:vAlign w:val="center"/>
          </w:tcPr>
          <w:p w:rsidR="00962D8B" w:rsidRPr="00962D8B" w:rsidRDefault="00962D8B" w:rsidP="00CB3DB7">
            <w:pPr>
              <w:spacing w:line="276" w:lineRule="auto"/>
              <w:jc w:val="center"/>
              <w:rPr>
                <w:rFonts w:eastAsia="Times New Roman" w:cstheme="minorHAnsi"/>
              </w:rPr>
            </w:pPr>
            <w:r w:rsidRPr="00962D8B">
              <w:rPr>
                <w:rFonts w:eastAsia="Times New Roman" w:cstheme="minorHAnsi"/>
              </w:rPr>
              <w:t>М22</w:t>
            </w:r>
          </w:p>
        </w:tc>
        <w:tc>
          <w:tcPr>
            <w:tcW w:w="1870" w:type="dxa"/>
            <w:vAlign w:val="center"/>
          </w:tcPr>
          <w:p w:rsidR="00962D8B" w:rsidRPr="00962D8B" w:rsidRDefault="00962D8B" w:rsidP="00A44B24">
            <w:pPr>
              <w:spacing w:line="276" w:lineRule="auto"/>
              <w:jc w:val="center"/>
              <w:rPr>
                <w:rFonts w:eastAsia="Times New Roman" w:cstheme="minorHAnsi"/>
              </w:rPr>
            </w:pPr>
            <w:r w:rsidRPr="00962D8B">
              <w:rPr>
                <w:rFonts w:eastAsia="Times New Roman" w:cstheme="minorHAnsi"/>
              </w:rPr>
              <w:t>5</w:t>
            </w:r>
          </w:p>
        </w:tc>
        <w:tc>
          <w:tcPr>
            <w:tcW w:w="1870" w:type="dxa"/>
            <w:vAlign w:val="center"/>
          </w:tcPr>
          <w:p w:rsidR="00962D8B" w:rsidRPr="00962D8B" w:rsidRDefault="00962D8B" w:rsidP="00A44B24">
            <w:pPr>
              <w:spacing w:line="276" w:lineRule="auto"/>
              <w:jc w:val="center"/>
              <w:rPr>
                <w:rFonts w:eastAsia="Times New Roman" w:cstheme="minorHAnsi"/>
              </w:rPr>
            </w:pPr>
            <w:r w:rsidRPr="00962D8B">
              <w:rPr>
                <w:rFonts w:eastAsia="Times New Roman" w:cstheme="minorHAnsi"/>
              </w:rPr>
              <w:t>1</w:t>
            </w:r>
          </w:p>
        </w:tc>
        <w:tc>
          <w:tcPr>
            <w:tcW w:w="1870" w:type="dxa"/>
            <w:vAlign w:val="center"/>
          </w:tcPr>
          <w:p w:rsidR="00962D8B" w:rsidRPr="00962D8B" w:rsidRDefault="00962D8B" w:rsidP="00A44B24">
            <w:pPr>
              <w:spacing w:line="276" w:lineRule="auto"/>
              <w:jc w:val="center"/>
              <w:rPr>
                <w:rFonts w:eastAsia="Times New Roman" w:cstheme="minorHAnsi"/>
              </w:rPr>
            </w:pPr>
            <w:r w:rsidRPr="00962D8B">
              <w:rPr>
                <w:rFonts w:eastAsia="Times New Roman" w:cstheme="minorHAnsi"/>
              </w:rPr>
              <w:t>5</w:t>
            </w:r>
          </w:p>
        </w:tc>
        <w:tc>
          <w:tcPr>
            <w:tcW w:w="1870" w:type="dxa"/>
            <w:vAlign w:val="center"/>
          </w:tcPr>
          <w:p w:rsidR="00962D8B" w:rsidRPr="00962D8B" w:rsidRDefault="00962D8B" w:rsidP="00CB3DB7">
            <w:pPr>
              <w:spacing w:line="276" w:lineRule="auto"/>
              <w:jc w:val="center"/>
              <w:rPr>
                <w:rFonts w:eastAsia="Times New Roman" w:cstheme="minorHAnsi"/>
              </w:rPr>
            </w:pPr>
            <w:r w:rsidRPr="00962D8B">
              <w:rPr>
                <w:rFonts w:eastAsia="Times New Roman" w:cstheme="minorHAnsi"/>
              </w:rPr>
              <w:t>5</w:t>
            </w:r>
          </w:p>
        </w:tc>
      </w:tr>
      <w:tr w:rsidR="00A44B24" w:rsidRPr="00962D8B" w:rsidTr="00A44B24">
        <w:trPr>
          <w:jc w:val="center"/>
        </w:trPr>
        <w:tc>
          <w:tcPr>
            <w:tcW w:w="1870" w:type="dxa"/>
            <w:vAlign w:val="center"/>
          </w:tcPr>
          <w:p w:rsidR="00A44B24" w:rsidRPr="00962D8B" w:rsidRDefault="00A44B24" w:rsidP="00CB3DB7">
            <w:pPr>
              <w:spacing w:line="276" w:lineRule="auto"/>
              <w:jc w:val="center"/>
              <w:rPr>
                <w:rFonts w:eastAsia="Times New Roman" w:cstheme="minorHAnsi"/>
              </w:rPr>
            </w:pPr>
            <w:r>
              <w:rPr>
                <w:rFonts w:eastAsia="Times New Roman" w:cstheme="minorHAnsi"/>
              </w:rPr>
              <w:t>М32</w:t>
            </w:r>
          </w:p>
        </w:tc>
        <w:tc>
          <w:tcPr>
            <w:tcW w:w="1870" w:type="dxa"/>
            <w:vAlign w:val="center"/>
          </w:tcPr>
          <w:p w:rsidR="00A44B24" w:rsidRPr="00962D8B" w:rsidRDefault="00A44B24" w:rsidP="00A44B24">
            <w:pPr>
              <w:spacing w:line="276" w:lineRule="auto"/>
              <w:jc w:val="center"/>
              <w:rPr>
                <w:rFonts w:eastAsia="Times New Roman" w:cstheme="minorHAnsi"/>
              </w:rPr>
            </w:pPr>
            <w:r>
              <w:rPr>
                <w:rFonts w:eastAsia="Times New Roman" w:cstheme="minorHAnsi"/>
              </w:rPr>
              <w:t>1,5</w:t>
            </w:r>
          </w:p>
        </w:tc>
        <w:tc>
          <w:tcPr>
            <w:tcW w:w="1870" w:type="dxa"/>
            <w:vAlign w:val="center"/>
          </w:tcPr>
          <w:p w:rsidR="00A44B24" w:rsidRPr="00962D8B" w:rsidRDefault="00A44B24" w:rsidP="00A44B24">
            <w:pPr>
              <w:spacing w:line="276" w:lineRule="auto"/>
              <w:jc w:val="center"/>
              <w:rPr>
                <w:rFonts w:eastAsia="Times New Roman" w:cstheme="minorHAnsi"/>
              </w:rPr>
            </w:pPr>
            <w:r>
              <w:rPr>
                <w:rFonts w:eastAsia="Times New Roman" w:cstheme="minorHAnsi"/>
              </w:rPr>
              <w:t>1</w:t>
            </w:r>
          </w:p>
        </w:tc>
        <w:tc>
          <w:tcPr>
            <w:tcW w:w="1870" w:type="dxa"/>
            <w:vAlign w:val="center"/>
          </w:tcPr>
          <w:p w:rsidR="00A44B24" w:rsidRPr="00962D8B" w:rsidRDefault="00A44B24" w:rsidP="00A44B24">
            <w:pPr>
              <w:spacing w:line="276" w:lineRule="auto"/>
              <w:jc w:val="center"/>
              <w:rPr>
                <w:rFonts w:eastAsia="Times New Roman" w:cstheme="minorHAnsi"/>
              </w:rPr>
            </w:pPr>
            <w:r>
              <w:rPr>
                <w:rFonts w:eastAsia="Times New Roman" w:cstheme="minorHAnsi"/>
              </w:rPr>
              <w:t>1,5</w:t>
            </w:r>
          </w:p>
        </w:tc>
        <w:tc>
          <w:tcPr>
            <w:tcW w:w="1870" w:type="dxa"/>
            <w:vAlign w:val="center"/>
          </w:tcPr>
          <w:p w:rsidR="00A44B24" w:rsidRPr="00962D8B" w:rsidRDefault="00A44B24" w:rsidP="00CB3DB7">
            <w:pPr>
              <w:spacing w:line="276" w:lineRule="auto"/>
              <w:jc w:val="center"/>
              <w:rPr>
                <w:rFonts w:eastAsia="Times New Roman" w:cstheme="minorHAnsi"/>
              </w:rPr>
            </w:pPr>
            <w:r>
              <w:rPr>
                <w:rFonts w:eastAsia="Times New Roman" w:cstheme="minorHAnsi"/>
              </w:rPr>
              <w:t>1,5</w:t>
            </w:r>
          </w:p>
        </w:tc>
      </w:tr>
      <w:tr w:rsidR="00962D8B" w:rsidRPr="00962D8B" w:rsidTr="00A44B24">
        <w:trPr>
          <w:jc w:val="center"/>
        </w:trPr>
        <w:tc>
          <w:tcPr>
            <w:tcW w:w="1870" w:type="dxa"/>
            <w:vAlign w:val="center"/>
          </w:tcPr>
          <w:p w:rsidR="00962D8B" w:rsidRPr="00962D8B" w:rsidRDefault="00962D8B" w:rsidP="00CB3DB7">
            <w:pPr>
              <w:spacing w:line="276" w:lineRule="auto"/>
              <w:jc w:val="center"/>
              <w:rPr>
                <w:rFonts w:eastAsia="Times New Roman" w:cstheme="minorHAnsi"/>
              </w:rPr>
            </w:pPr>
            <w:r w:rsidRPr="00962D8B">
              <w:rPr>
                <w:rFonts w:eastAsia="Times New Roman" w:cstheme="minorHAnsi"/>
              </w:rPr>
              <w:t>М33</w:t>
            </w:r>
          </w:p>
        </w:tc>
        <w:tc>
          <w:tcPr>
            <w:tcW w:w="1870" w:type="dxa"/>
            <w:vAlign w:val="center"/>
          </w:tcPr>
          <w:p w:rsidR="00962D8B" w:rsidRPr="00962D8B" w:rsidRDefault="00962D8B" w:rsidP="00A44B24">
            <w:pPr>
              <w:spacing w:line="276" w:lineRule="auto"/>
              <w:jc w:val="center"/>
              <w:rPr>
                <w:rFonts w:eastAsia="Times New Roman" w:cstheme="minorHAnsi"/>
              </w:rPr>
            </w:pPr>
            <w:r w:rsidRPr="00962D8B">
              <w:rPr>
                <w:rFonts w:eastAsia="Times New Roman" w:cstheme="minorHAnsi"/>
              </w:rPr>
              <w:t>1</w:t>
            </w:r>
          </w:p>
        </w:tc>
        <w:tc>
          <w:tcPr>
            <w:tcW w:w="1870" w:type="dxa"/>
            <w:vAlign w:val="center"/>
          </w:tcPr>
          <w:p w:rsidR="00962D8B" w:rsidRPr="00962D8B" w:rsidRDefault="00A44B24" w:rsidP="00A44B24">
            <w:pPr>
              <w:spacing w:line="276" w:lineRule="auto"/>
              <w:jc w:val="center"/>
              <w:rPr>
                <w:rFonts w:eastAsia="Times New Roman" w:cstheme="minorHAnsi"/>
              </w:rPr>
            </w:pPr>
            <w:r>
              <w:rPr>
                <w:rFonts w:eastAsia="Times New Roman" w:cstheme="minorHAnsi"/>
              </w:rPr>
              <w:t>3</w:t>
            </w:r>
          </w:p>
        </w:tc>
        <w:tc>
          <w:tcPr>
            <w:tcW w:w="1870" w:type="dxa"/>
            <w:vAlign w:val="center"/>
          </w:tcPr>
          <w:p w:rsidR="00962D8B" w:rsidRPr="00962D8B" w:rsidRDefault="00A44B24" w:rsidP="00A44B24">
            <w:pPr>
              <w:spacing w:line="276" w:lineRule="auto"/>
              <w:jc w:val="center"/>
              <w:rPr>
                <w:rFonts w:eastAsia="Times New Roman" w:cstheme="minorHAnsi"/>
              </w:rPr>
            </w:pPr>
            <w:r>
              <w:rPr>
                <w:rFonts w:eastAsia="Times New Roman" w:cstheme="minorHAnsi"/>
              </w:rPr>
              <w:t>3</w:t>
            </w:r>
          </w:p>
        </w:tc>
        <w:tc>
          <w:tcPr>
            <w:tcW w:w="1870" w:type="dxa"/>
            <w:vAlign w:val="center"/>
          </w:tcPr>
          <w:p w:rsidR="00962D8B" w:rsidRPr="00962D8B" w:rsidRDefault="00A44B24" w:rsidP="00CB3DB7">
            <w:pPr>
              <w:spacing w:line="276" w:lineRule="auto"/>
              <w:jc w:val="center"/>
              <w:rPr>
                <w:rFonts w:eastAsia="Times New Roman" w:cstheme="minorHAnsi"/>
              </w:rPr>
            </w:pPr>
            <w:r>
              <w:rPr>
                <w:rFonts w:eastAsia="Times New Roman" w:cstheme="minorHAnsi"/>
              </w:rPr>
              <w:t>3</w:t>
            </w:r>
          </w:p>
        </w:tc>
      </w:tr>
      <w:tr w:rsidR="00A44B24" w:rsidRPr="00962D8B" w:rsidTr="00A44B24">
        <w:trPr>
          <w:jc w:val="center"/>
        </w:trPr>
        <w:tc>
          <w:tcPr>
            <w:tcW w:w="1870" w:type="dxa"/>
            <w:vAlign w:val="center"/>
          </w:tcPr>
          <w:p w:rsidR="00A44B24" w:rsidRPr="00962D8B" w:rsidRDefault="00A44B24" w:rsidP="00CB3DB7">
            <w:pPr>
              <w:spacing w:line="276" w:lineRule="auto"/>
              <w:jc w:val="center"/>
              <w:rPr>
                <w:rFonts w:eastAsia="Times New Roman" w:cstheme="minorHAnsi"/>
              </w:rPr>
            </w:pPr>
            <w:r>
              <w:rPr>
                <w:rFonts w:eastAsia="Times New Roman" w:cstheme="minorHAnsi"/>
              </w:rPr>
              <w:t>М34</w:t>
            </w:r>
          </w:p>
        </w:tc>
        <w:tc>
          <w:tcPr>
            <w:tcW w:w="1870" w:type="dxa"/>
            <w:vAlign w:val="center"/>
          </w:tcPr>
          <w:p w:rsidR="00A44B24" w:rsidRPr="00962D8B" w:rsidRDefault="00A44B24" w:rsidP="00A44B24">
            <w:pPr>
              <w:spacing w:line="276" w:lineRule="auto"/>
              <w:jc w:val="center"/>
              <w:rPr>
                <w:rFonts w:eastAsia="Times New Roman" w:cstheme="minorHAnsi"/>
              </w:rPr>
            </w:pPr>
            <w:r>
              <w:rPr>
                <w:rFonts w:eastAsia="Times New Roman" w:cstheme="minorHAnsi"/>
              </w:rPr>
              <w:t>0,5</w:t>
            </w:r>
          </w:p>
        </w:tc>
        <w:tc>
          <w:tcPr>
            <w:tcW w:w="1870" w:type="dxa"/>
            <w:vAlign w:val="center"/>
          </w:tcPr>
          <w:p w:rsidR="00A44B24" w:rsidRPr="00962D8B" w:rsidRDefault="00A44B24" w:rsidP="00A44B24">
            <w:pPr>
              <w:spacing w:line="276" w:lineRule="auto"/>
              <w:jc w:val="center"/>
              <w:rPr>
                <w:rFonts w:eastAsia="Times New Roman" w:cstheme="minorHAnsi"/>
              </w:rPr>
            </w:pPr>
            <w:r>
              <w:rPr>
                <w:rFonts w:eastAsia="Times New Roman" w:cstheme="minorHAnsi"/>
              </w:rPr>
              <w:t>1</w:t>
            </w:r>
          </w:p>
        </w:tc>
        <w:tc>
          <w:tcPr>
            <w:tcW w:w="1870" w:type="dxa"/>
            <w:vAlign w:val="center"/>
          </w:tcPr>
          <w:p w:rsidR="00A44B24" w:rsidRPr="00962D8B" w:rsidRDefault="00A44B24" w:rsidP="00A44B24">
            <w:pPr>
              <w:spacing w:line="276" w:lineRule="auto"/>
              <w:jc w:val="center"/>
              <w:rPr>
                <w:rFonts w:eastAsia="Times New Roman" w:cstheme="minorHAnsi"/>
              </w:rPr>
            </w:pPr>
            <w:r>
              <w:rPr>
                <w:rFonts w:eastAsia="Times New Roman" w:cstheme="minorHAnsi"/>
              </w:rPr>
              <w:t>0,5</w:t>
            </w:r>
          </w:p>
        </w:tc>
        <w:tc>
          <w:tcPr>
            <w:tcW w:w="1870" w:type="dxa"/>
            <w:vAlign w:val="center"/>
          </w:tcPr>
          <w:p w:rsidR="00A44B24" w:rsidRPr="00962D8B" w:rsidRDefault="00A44B24" w:rsidP="00CB3DB7">
            <w:pPr>
              <w:spacing w:line="276" w:lineRule="auto"/>
              <w:jc w:val="center"/>
              <w:rPr>
                <w:rFonts w:eastAsia="Times New Roman" w:cstheme="minorHAnsi"/>
              </w:rPr>
            </w:pPr>
            <w:r>
              <w:rPr>
                <w:rFonts w:eastAsia="Times New Roman" w:cstheme="minorHAnsi"/>
              </w:rPr>
              <w:t>0,5</w:t>
            </w:r>
          </w:p>
        </w:tc>
      </w:tr>
      <w:tr w:rsidR="00962D8B" w:rsidRPr="00962D8B" w:rsidTr="00A44B24">
        <w:tblPrEx>
          <w:jc w:val="left"/>
        </w:tblPrEx>
        <w:tc>
          <w:tcPr>
            <w:tcW w:w="1870" w:type="dxa"/>
          </w:tcPr>
          <w:p w:rsidR="00962D8B" w:rsidRPr="00962D8B" w:rsidRDefault="00962D8B" w:rsidP="00CB3DB7">
            <w:pPr>
              <w:spacing w:line="276" w:lineRule="auto"/>
              <w:jc w:val="center"/>
              <w:rPr>
                <w:rFonts w:eastAsia="Times New Roman" w:cstheme="minorHAnsi"/>
              </w:rPr>
            </w:pPr>
            <w:r w:rsidRPr="00962D8B">
              <w:rPr>
                <w:rFonts w:eastAsia="Times New Roman" w:cstheme="minorHAnsi"/>
              </w:rPr>
              <w:t>М70</w:t>
            </w:r>
          </w:p>
        </w:tc>
        <w:tc>
          <w:tcPr>
            <w:tcW w:w="1870" w:type="dxa"/>
            <w:vAlign w:val="center"/>
          </w:tcPr>
          <w:p w:rsidR="00962D8B" w:rsidRPr="00962D8B" w:rsidRDefault="00962D8B" w:rsidP="00A44B24">
            <w:pPr>
              <w:spacing w:line="276" w:lineRule="auto"/>
              <w:jc w:val="center"/>
              <w:rPr>
                <w:rFonts w:eastAsia="Times New Roman" w:cstheme="minorHAnsi"/>
              </w:rPr>
            </w:pPr>
            <w:r w:rsidRPr="00962D8B">
              <w:rPr>
                <w:rFonts w:eastAsia="Times New Roman" w:cstheme="minorHAnsi"/>
              </w:rPr>
              <w:t>6</w:t>
            </w:r>
          </w:p>
        </w:tc>
        <w:tc>
          <w:tcPr>
            <w:tcW w:w="1870" w:type="dxa"/>
            <w:vAlign w:val="center"/>
          </w:tcPr>
          <w:p w:rsidR="00962D8B" w:rsidRPr="00962D8B" w:rsidRDefault="00962D8B" w:rsidP="00A44B24">
            <w:pPr>
              <w:spacing w:line="276" w:lineRule="auto"/>
              <w:jc w:val="center"/>
              <w:rPr>
                <w:rFonts w:eastAsia="Times New Roman" w:cstheme="minorHAnsi"/>
              </w:rPr>
            </w:pPr>
            <w:r w:rsidRPr="00962D8B">
              <w:rPr>
                <w:rFonts w:eastAsia="Times New Roman" w:cstheme="minorHAnsi"/>
              </w:rPr>
              <w:t>5</w:t>
            </w:r>
          </w:p>
        </w:tc>
        <w:tc>
          <w:tcPr>
            <w:tcW w:w="1870" w:type="dxa"/>
            <w:vAlign w:val="center"/>
          </w:tcPr>
          <w:p w:rsidR="00962D8B" w:rsidRPr="00962D8B" w:rsidRDefault="00962D8B" w:rsidP="00A44B24">
            <w:pPr>
              <w:spacing w:line="276" w:lineRule="auto"/>
              <w:jc w:val="center"/>
              <w:rPr>
                <w:rFonts w:eastAsia="Times New Roman" w:cstheme="minorHAnsi"/>
              </w:rPr>
            </w:pPr>
            <w:r w:rsidRPr="00962D8B">
              <w:rPr>
                <w:rFonts w:eastAsia="Times New Roman" w:cstheme="minorHAnsi"/>
              </w:rPr>
              <w:t>6</w:t>
            </w:r>
          </w:p>
        </w:tc>
        <w:tc>
          <w:tcPr>
            <w:tcW w:w="1870" w:type="dxa"/>
          </w:tcPr>
          <w:p w:rsidR="00962D8B" w:rsidRPr="00962D8B" w:rsidRDefault="00962D8B" w:rsidP="00CB3DB7">
            <w:pPr>
              <w:spacing w:line="276" w:lineRule="auto"/>
              <w:jc w:val="center"/>
              <w:rPr>
                <w:rFonts w:eastAsia="Times New Roman" w:cstheme="minorHAnsi"/>
              </w:rPr>
            </w:pPr>
            <w:r w:rsidRPr="00962D8B">
              <w:rPr>
                <w:rFonts w:eastAsia="Times New Roman" w:cstheme="minorHAnsi"/>
              </w:rPr>
              <w:t>6</w:t>
            </w:r>
          </w:p>
        </w:tc>
      </w:tr>
    </w:tbl>
    <w:p w:rsidR="00962D8B" w:rsidRPr="00962D8B" w:rsidRDefault="00962D8B" w:rsidP="00962D8B">
      <w:pPr>
        <w:spacing w:line="276" w:lineRule="auto"/>
        <w:jc w:val="both"/>
        <w:rPr>
          <w:rFonts w:eastAsia="Times New Roman" w:cstheme="minorHAnsi"/>
        </w:rPr>
      </w:pPr>
    </w:p>
    <w:p w:rsidR="00962D8B" w:rsidRPr="00962D8B" w:rsidRDefault="00962D8B" w:rsidP="00962D8B">
      <w:pPr>
        <w:spacing w:line="276" w:lineRule="auto"/>
        <w:contextualSpacing/>
        <w:jc w:val="both"/>
        <w:rPr>
          <w:rFonts w:eastAsia="Times New Roman" w:cstheme="minorHAnsi"/>
        </w:rPr>
      </w:pPr>
      <w:r w:rsidRPr="00962D8B">
        <w:rPr>
          <w:rFonts w:eastAsia="Times New Roman" w:cstheme="minorHAnsi"/>
        </w:rPr>
        <w:t>Поређење оствареног броја М-бодова са минималним условима потребним за избор у</w:t>
      </w:r>
    </w:p>
    <w:p w:rsidR="00962D8B" w:rsidRPr="00962D8B" w:rsidRDefault="00962D8B" w:rsidP="00962D8B">
      <w:pPr>
        <w:spacing w:line="276" w:lineRule="auto"/>
        <w:contextualSpacing/>
        <w:jc w:val="both"/>
        <w:rPr>
          <w:rFonts w:eastAsia="Times New Roman" w:cstheme="minorHAnsi"/>
        </w:rPr>
      </w:pPr>
      <w:r w:rsidRPr="00962D8B">
        <w:rPr>
          <w:rFonts w:eastAsia="Times New Roman" w:cstheme="minorHAnsi"/>
        </w:rPr>
        <w:t>звање научног сарадника</w:t>
      </w:r>
    </w:p>
    <w:tbl>
      <w:tblPr>
        <w:tblStyle w:val="TableGrid"/>
        <w:tblW w:w="0" w:type="auto"/>
        <w:tblLook w:val="04A0"/>
      </w:tblPr>
      <w:tblGrid>
        <w:gridCol w:w="3752"/>
        <w:gridCol w:w="2908"/>
        <w:gridCol w:w="2916"/>
      </w:tblGrid>
      <w:tr w:rsidR="00962D8B" w:rsidRPr="00962D8B" w:rsidTr="00CB3DB7">
        <w:tc>
          <w:tcPr>
            <w:tcW w:w="3116" w:type="dxa"/>
            <w:vAlign w:val="center"/>
          </w:tcPr>
          <w:p w:rsidR="00962D8B" w:rsidRPr="00962D8B" w:rsidRDefault="00962D8B" w:rsidP="00CB3DB7">
            <w:pPr>
              <w:spacing w:line="276" w:lineRule="auto"/>
              <w:contextualSpacing/>
              <w:jc w:val="center"/>
              <w:rPr>
                <w:rFonts w:eastAsia="Times New Roman" w:cstheme="minorHAnsi"/>
              </w:rPr>
            </w:pPr>
          </w:p>
        </w:tc>
        <w:tc>
          <w:tcPr>
            <w:tcW w:w="3117" w:type="dxa"/>
            <w:vAlign w:val="center"/>
          </w:tcPr>
          <w:p w:rsidR="00962D8B" w:rsidRPr="00962D8B" w:rsidRDefault="00962D8B" w:rsidP="00CB3DB7">
            <w:pPr>
              <w:spacing w:line="276" w:lineRule="auto"/>
              <w:contextualSpacing/>
              <w:jc w:val="center"/>
              <w:rPr>
                <w:rFonts w:eastAsia="Times New Roman" w:cstheme="minorHAnsi"/>
              </w:rPr>
            </w:pPr>
            <w:r w:rsidRPr="00962D8B">
              <w:rPr>
                <w:rFonts w:eastAsia="Times New Roman" w:cstheme="minorHAnsi"/>
              </w:rPr>
              <w:t>Потребно</w:t>
            </w:r>
          </w:p>
        </w:tc>
        <w:tc>
          <w:tcPr>
            <w:tcW w:w="3117" w:type="dxa"/>
            <w:vAlign w:val="center"/>
          </w:tcPr>
          <w:p w:rsidR="00962D8B" w:rsidRPr="00962D8B" w:rsidRDefault="00962D8B" w:rsidP="00CB3DB7">
            <w:pPr>
              <w:spacing w:line="276" w:lineRule="auto"/>
              <w:contextualSpacing/>
              <w:jc w:val="center"/>
              <w:rPr>
                <w:rFonts w:eastAsia="Times New Roman" w:cstheme="minorHAnsi"/>
              </w:rPr>
            </w:pPr>
            <w:r w:rsidRPr="00962D8B">
              <w:rPr>
                <w:rFonts w:eastAsia="Times New Roman" w:cstheme="minorHAnsi"/>
              </w:rPr>
              <w:t>Остварено</w:t>
            </w:r>
          </w:p>
        </w:tc>
      </w:tr>
      <w:tr w:rsidR="00962D8B" w:rsidRPr="00962D8B" w:rsidTr="00CB3DB7">
        <w:tc>
          <w:tcPr>
            <w:tcW w:w="3116" w:type="dxa"/>
            <w:vAlign w:val="center"/>
          </w:tcPr>
          <w:p w:rsidR="00962D8B" w:rsidRPr="00962D8B" w:rsidRDefault="00962D8B" w:rsidP="00CB3DB7">
            <w:pPr>
              <w:spacing w:line="276" w:lineRule="auto"/>
              <w:contextualSpacing/>
              <w:jc w:val="center"/>
              <w:rPr>
                <w:rFonts w:eastAsia="Times New Roman" w:cstheme="minorHAnsi"/>
              </w:rPr>
            </w:pPr>
            <w:r w:rsidRPr="00962D8B">
              <w:rPr>
                <w:rFonts w:eastAsia="Times New Roman" w:cstheme="minorHAnsi"/>
              </w:rPr>
              <w:t>УКУПНО:</w:t>
            </w:r>
          </w:p>
        </w:tc>
        <w:tc>
          <w:tcPr>
            <w:tcW w:w="3117" w:type="dxa"/>
            <w:vAlign w:val="center"/>
          </w:tcPr>
          <w:p w:rsidR="00962D8B" w:rsidRPr="00962D8B" w:rsidRDefault="00962D8B" w:rsidP="00CB3DB7">
            <w:pPr>
              <w:spacing w:line="276" w:lineRule="auto"/>
              <w:contextualSpacing/>
              <w:jc w:val="center"/>
              <w:rPr>
                <w:rFonts w:eastAsia="Times New Roman" w:cstheme="minorHAnsi"/>
              </w:rPr>
            </w:pPr>
            <w:r w:rsidRPr="00962D8B">
              <w:rPr>
                <w:rFonts w:eastAsia="Times New Roman" w:cstheme="minorHAnsi"/>
              </w:rPr>
              <w:t>16</w:t>
            </w:r>
          </w:p>
        </w:tc>
        <w:tc>
          <w:tcPr>
            <w:tcW w:w="3117" w:type="dxa"/>
            <w:vAlign w:val="center"/>
          </w:tcPr>
          <w:p w:rsidR="00962D8B" w:rsidRPr="00962D8B" w:rsidRDefault="00962D8B" w:rsidP="00CB3DB7">
            <w:pPr>
              <w:spacing w:line="276" w:lineRule="auto"/>
              <w:contextualSpacing/>
              <w:jc w:val="center"/>
              <w:rPr>
                <w:rFonts w:eastAsia="Times New Roman" w:cstheme="minorHAnsi"/>
              </w:rPr>
            </w:pPr>
            <w:r w:rsidRPr="00962D8B">
              <w:rPr>
                <w:rFonts w:eastAsia="Times New Roman" w:cstheme="minorHAnsi"/>
              </w:rPr>
              <w:t>24</w:t>
            </w:r>
          </w:p>
        </w:tc>
      </w:tr>
      <w:tr w:rsidR="00962D8B" w:rsidRPr="00962D8B" w:rsidTr="00CB3DB7">
        <w:tc>
          <w:tcPr>
            <w:tcW w:w="3116" w:type="dxa"/>
            <w:vAlign w:val="center"/>
          </w:tcPr>
          <w:p w:rsidR="00962D8B" w:rsidRPr="00962D8B" w:rsidRDefault="00962D8B" w:rsidP="00CB3DB7">
            <w:pPr>
              <w:spacing w:line="276" w:lineRule="auto"/>
              <w:contextualSpacing/>
              <w:jc w:val="center"/>
              <w:rPr>
                <w:rFonts w:eastAsia="Times New Roman" w:cstheme="minorHAnsi"/>
              </w:rPr>
            </w:pPr>
            <w:r w:rsidRPr="00962D8B">
              <w:rPr>
                <w:rFonts w:eastAsia="Times New Roman" w:cstheme="minorHAnsi"/>
              </w:rPr>
              <w:t>М10+М20+М31+М32+М33+М41+М42</w:t>
            </w:r>
          </w:p>
        </w:tc>
        <w:tc>
          <w:tcPr>
            <w:tcW w:w="3117" w:type="dxa"/>
            <w:vAlign w:val="center"/>
          </w:tcPr>
          <w:p w:rsidR="00962D8B" w:rsidRPr="00962D8B" w:rsidRDefault="00962D8B" w:rsidP="00CB3DB7">
            <w:pPr>
              <w:spacing w:line="276" w:lineRule="auto"/>
              <w:contextualSpacing/>
              <w:jc w:val="center"/>
              <w:rPr>
                <w:rFonts w:eastAsia="Times New Roman" w:cstheme="minorHAnsi"/>
              </w:rPr>
            </w:pPr>
            <w:r w:rsidRPr="00962D8B">
              <w:rPr>
                <w:rFonts w:eastAsia="Times New Roman" w:cstheme="minorHAnsi"/>
              </w:rPr>
              <w:t>10</w:t>
            </w:r>
          </w:p>
        </w:tc>
        <w:tc>
          <w:tcPr>
            <w:tcW w:w="3117" w:type="dxa"/>
            <w:vAlign w:val="center"/>
          </w:tcPr>
          <w:p w:rsidR="00962D8B" w:rsidRPr="00962D8B" w:rsidRDefault="00962D8B" w:rsidP="00CB3DB7">
            <w:pPr>
              <w:spacing w:line="276" w:lineRule="auto"/>
              <w:contextualSpacing/>
              <w:jc w:val="center"/>
              <w:rPr>
                <w:rFonts w:eastAsia="Times New Roman" w:cstheme="minorHAnsi"/>
              </w:rPr>
            </w:pPr>
            <w:r w:rsidRPr="00962D8B">
              <w:rPr>
                <w:rFonts w:eastAsia="Times New Roman" w:cstheme="minorHAnsi"/>
              </w:rPr>
              <w:t>18</w:t>
            </w:r>
          </w:p>
        </w:tc>
      </w:tr>
      <w:tr w:rsidR="00962D8B" w:rsidRPr="00962D8B" w:rsidTr="00CB3DB7">
        <w:tc>
          <w:tcPr>
            <w:tcW w:w="3116" w:type="dxa"/>
            <w:vAlign w:val="center"/>
          </w:tcPr>
          <w:p w:rsidR="00962D8B" w:rsidRPr="00962D8B" w:rsidRDefault="00962D8B" w:rsidP="00CB3DB7">
            <w:pPr>
              <w:spacing w:line="276" w:lineRule="auto"/>
              <w:contextualSpacing/>
              <w:jc w:val="center"/>
              <w:rPr>
                <w:rFonts w:eastAsia="Times New Roman" w:cstheme="minorHAnsi"/>
              </w:rPr>
            </w:pPr>
            <w:r w:rsidRPr="00962D8B">
              <w:rPr>
                <w:rFonts w:eastAsia="Times New Roman" w:cstheme="minorHAnsi"/>
              </w:rPr>
              <w:t>М11+М12+М21+М22+М23</w:t>
            </w:r>
          </w:p>
        </w:tc>
        <w:tc>
          <w:tcPr>
            <w:tcW w:w="3117" w:type="dxa"/>
            <w:vAlign w:val="center"/>
          </w:tcPr>
          <w:p w:rsidR="00962D8B" w:rsidRPr="00962D8B" w:rsidRDefault="00962D8B" w:rsidP="00CB3DB7">
            <w:pPr>
              <w:spacing w:line="276" w:lineRule="auto"/>
              <w:contextualSpacing/>
              <w:jc w:val="center"/>
              <w:rPr>
                <w:rFonts w:eastAsia="Times New Roman" w:cstheme="minorHAnsi"/>
              </w:rPr>
            </w:pPr>
            <w:r w:rsidRPr="00962D8B">
              <w:rPr>
                <w:rFonts w:eastAsia="Times New Roman" w:cstheme="minorHAnsi"/>
              </w:rPr>
              <w:t>6</w:t>
            </w:r>
          </w:p>
        </w:tc>
        <w:tc>
          <w:tcPr>
            <w:tcW w:w="3117" w:type="dxa"/>
            <w:vAlign w:val="center"/>
          </w:tcPr>
          <w:p w:rsidR="00962D8B" w:rsidRPr="00962D8B" w:rsidRDefault="00962D8B" w:rsidP="00CB3DB7">
            <w:pPr>
              <w:spacing w:line="276" w:lineRule="auto"/>
              <w:contextualSpacing/>
              <w:jc w:val="center"/>
              <w:rPr>
                <w:rFonts w:eastAsia="Times New Roman" w:cstheme="minorHAnsi"/>
              </w:rPr>
            </w:pPr>
            <w:r w:rsidRPr="00962D8B">
              <w:rPr>
                <w:rFonts w:eastAsia="Times New Roman" w:cstheme="minorHAnsi"/>
              </w:rPr>
              <w:t>13</w:t>
            </w:r>
          </w:p>
        </w:tc>
      </w:tr>
    </w:tbl>
    <w:p w:rsidR="00316D72" w:rsidRDefault="00316D72" w:rsidP="00962D8B">
      <w:pPr>
        <w:pStyle w:val="ListParagraph"/>
        <w:spacing w:line="360" w:lineRule="auto"/>
        <w:ind w:left="390"/>
        <w:jc w:val="both"/>
        <w:rPr>
          <w:rFonts w:cstheme="minorHAnsi"/>
        </w:rPr>
      </w:pPr>
    </w:p>
    <w:p w:rsidR="00316D72" w:rsidRDefault="00316D72">
      <w:pPr>
        <w:rPr>
          <w:rFonts w:cstheme="minorHAnsi"/>
        </w:rPr>
      </w:pPr>
      <w:r>
        <w:rPr>
          <w:rFonts w:cstheme="minorHAnsi"/>
        </w:rPr>
        <w:br w:type="page"/>
      </w:r>
    </w:p>
    <w:p w:rsidR="003767AC" w:rsidRDefault="003767AC" w:rsidP="00316D72">
      <w:pPr>
        <w:suppressAutoHyphens/>
        <w:spacing w:after="0" w:line="240" w:lineRule="auto"/>
        <w:rPr>
          <w:rFonts w:eastAsia="Times New Roman" w:cstheme="minorHAnsi"/>
          <w:b/>
          <w:bCs/>
          <w:noProof w:val="0"/>
          <w:color w:val="000000"/>
          <w:lang w:eastAsia="zh-CN"/>
        </w:rPr>
      </w:pPr>
      <w:r>
        <w:rPr>
          <w:rFonts w:eastAsia="Times New Roman" w:cstheme="minorHAnsi"/>
          <w:b/>
          <w:bCs/>
          <w:color w:val="000000"/>
        </w:rPr>
        <w:lastRenderedPageBreak/>
        <w:drawing>
          <wp:inline distT="0" distB="0" distL="0" distR="0">
            <wp:extent cx="5943600" cy="8174355"/>
            <wp:effectExtent l="19050" t="0" r="0" b="0"/>
            <wp:docPr id="1" name="Picture 0" descr="2020-12-11_08-41-49_winscan_to_pdf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12-11_08-41-49_winscan_to_pdf_001..png"/>
                    <pic:cNvPicPr/>
                  </pic:nvPicPr>
                  <pic:blipFill>
                    <a:blip r:embed="rId5" cstate="print"/>
                    <a:stretch>
                      <a:fillRect/>
                    </a:stretch>
                  </pic:blipFill>
                  <pic:spPr>
                    <a:xfrm>
                      <a:off x="0" y="0"/>
                      <a:ext cx="5943600" cy="8174355"/>
                    </a:xfrm>
                    <a:prstGeom prst="rect">
                      <a:avLst/>
                    </a:prstGeom>
                  </pic:spPr>
                </pic:pic>
              </a:graphicData>
            </a:graphic>
          </wp:inline>
        </w:drawing>
      </w:r>
    </w:p>
    <w:sectPr w:rsidR="003767AC" w:rsidSect="008540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113C"/>
    <w:multiLevelType w:val="hybridMultilevel"/>
    <w:tmpl w:val="22B85D86"/>
    <w:lvl w:ilvl="0" w:tplc="01929E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8D10619"/>
    <w:multiLevelType w:val="hybridMultilevel"/>
    <w:tmpl w:val="ECA07A1C"/>
    <w:lvl w:ilvl="0" w:tplc="7234C5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D2BE1"/>
    <w:multiLevelType w:val="hybridMultilevel"/>
    <w:tmpl w:val="24E4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9569A8"/>
    <w:multiLevelType w:val="multilevel"/>
    <w:tmpl w:val="49326B32"/>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481F90"/>
    <w:rsid w:val="00101F72"/>
    <w:rsid w:val="0019740D"/>
    <w:rsid w:val="0020179D"/>
    <w:rsid w:val="002A3A4B"/>
    <w:rsid w:val="00316D72"/>
    <w:rsid w:val="003767AC"/>
    <w:rsid w:val="00397FDA"/>
    <w:rsid w:val="00481F90"/>
    <w:rsid w:val="005B2EB3"/>
    <w:rsid w:val="00684FD2"/>
    <w:rsid w:val="007033B7"/>
    <w:rsid w:val="007F0EDB"/>
    <w:rsid w:val="008540A6"/>
    <w:rsid w:val="00962D8B"/>
    <w:rsid w:val="00A125E8"/>
    <w:rsid w:val="00A43D1A"/>
    <w:rsid w:val="00A44B24"/>
    <w:rsid w:val="00AF4A0B"/>
    <w:rsid w:val="00BA7954"/>
    <w:rsid w:val="00D7188C"/>
    <w:rsid w:val="00DA4FA9"/>
    <w:rsid w:val="00F07CED"/>
    <w:rsid w:val="00FB7B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A6"/>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F90"/>
    <w:pPr>
      <w:ind w:left="720"/>
      <w:contextualSpacing/>
    </w:pPr>
  </w:style>
  <w:style w:type="table" w:styleId="TableGrid">
    <w:name w:val="Table Grid"/>
    <w:basedOn w:val="TableNormal"/>
    <w:uiPriority w:val="39"/>
    <w:rsid w:val="00684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Default"/>
    <w:uiPriority w:val="1"/>
    <w:qFormat/>
    <w:rsid w:val="00316D72"/>
    <w:pPr>
      <w:spacing w:after="0" w:line="240" w:lineRule="auto"/>
      <w:ind w:left="357"/>
      <w:jc w:val="both"/>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376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7AC"/>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User</cp:lastModifiedBy>
  <cp:revision>2</cp:revision>
  <cp:lastPrinted>2020-12-11T07:38:00Z</cp:lastPrinted>
  <dcterms:created xsi:type="dcterms:W3CDTF">2020-12-11T07:54:00Z</dcterms:created>
  <dcterms:modified xsi:type="dcterms:W3CDTF">2020-12-11T07:54:00Z</dcterms:modified>
</cp:coreProperties>
</file>