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B14" w:rsidRDefault="00455B14">
      <w:pPr>
        <w:rPr>
          <w:rFonts w:ascii="Times New Roman" w:hAnsi="Times New Roman" w:cs="Times New Roman"/>
        </w:rPr>
      </w:pPr>
    </w:p>
    <w:p w:rsidR="00455B14" w:rsidRDefault="00043544">
      <w:pPr>
        <w:rPr>
          <w:rFonts w:ascii="Times New Roman" w:hAnsi="Times New Roman" w:cs="Times New Roman"/>
        </w:rPr>
      </w:pPr>
      <w:r>
        <w:rPr>
          <w:rFonts w:ascii="Times New Roman" w:hAnsi="Times New Roman" w:cs="Times New Roman"/>
        </w:rPr>
        <w:t xml:space="preserve"> Molba</w:t>
      </w:r>
    </w:p>
    <w:p w:rsidR="00455B14" w:rsidRDefault="00043544">
      <w:pPr>
        <w:rPr>
          <w:rFonts w:ascii="Times New Roman" w:hAnsi="Times New Roman" w:cs="Times New Roman"/>
        </w:rPr>
      </w:pPr>
      <w:r>
        <w:rPr>
          <w:rFonts w:ascii="Times New Roman" w:hAnsi="Times New Roman" w:cs="Times New Roman"/>
        </w:rPr>
        <w:t>NAUČNOM VEĆU INSTITUTA ZA FIZIKU</w:t>
      </w: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043544">
      <w:pPr>
        <w:rPr>
          <w:rFonts w:ascii="Times New Roman" w:hAnsi="Times New Roman" w:cs="Times New Roman"/>
        </w:rPr>
      </w:pPr>
      <w:r>
        <w:rPr>
          <w:rFonts w:ascii="Times New Roman" w:hAnsi="Times New Roman" w:cs="Times New Roman"/>
        </w:rPr>
        <w:t>Predmet: Zahtev za pokretanje postupka za izbor u zvanje naučni saradnik</w:t>
      </w: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043544">
      <w:pPr>
        <w:rPr>
          <w:rFonts w:ascii="Times New Roman" w:hAnsi="Times New Roman" w:cs="Times New Roman"/>
        </w:rPr>
      </w:pPr>
      <w:r>
        <w:rPr>
          <w:rFonts w:ascii="Times New Roman" w:hAnsi="Times New Roman" w:cs="Times New Roman"/>
        </w:rPr>
        <w:t>Molim Naučno veće Instituta za fiziku da u skladu sa Pravilnikom o postupku i načinu vrednovanja i kvantitativnom iskazivanju naučnoistraživačkih rezultata istraživača, pokrene postupak za moj izbor u zvanje naučni saradnik.</w:t>
      </w: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043544">
      <w:pPr>
        <w:rPr>
          <w:rFonts w:ascii="Times New Roman" w:hAnsi="Times New Roman" w:cs="Times New Roman"/>
        </w:rPr>
      </w:pPr>
      <w:r>
        <w:rPr>
          <w:rFonts w:ascii="Times New Roman" w:hAnsi="Times New Roman" w:cs="Times New Roman"/>
        </w:rPr>
        <w:t xml:space="preserve">             U Beogradu    20. 12. 2017.</w:t>
      </w: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043544">
      <w:pPr>
        <w:pStyle w:val="Heading1"/>
        <w:numPr>
          <w:ilvl w:val="0"/>
          <w:numId w:val="1"/>
        </w:numPr>
        <w:rPr>
          <w:rFonts w:ascii="Times New Roman" w:hAnsi="Times New Roman" w:cs="Times New Roman"/>
          <w:sz w:val="24"/>
          <w:szCs w:val="24"/>
        </w:rPr>
      </w:pPr>
      <w:r>
        <w:rPr>
          <w:rFonts w:ascii="Times New Roman" w:hAnsi="Times New Roman" w:cs="Times New Roman"/>
          <w:sz w:val="24"/>
          <w:szCs w:val="24"/>
        </w:rPr>
        <w:t xml:space="preserve">2. </w:t>
      </w:r>
      <w:bookmarkStart w:id="0" w:name="_Toc370641324"/>
      <w:bookmarkStart w:id="1" w:name="_Toc340680026"/>
      <w:bookmarkEnd w:id="0"/>
      <w:bookmarkEnd w:id="1"/>
      <w:r>
        <w:rPr>
          <w:rFonts w:ascii="Times New Roman" w:hAnsi="Times New Roman" w:cs="Times New Roman"/>
          <w:sz w:val="24"/>
          <w:szCs w:val="24"/>
        </w:rPr>
        <w:t>Saglasnost rukovodioca projekta</w:t>
      </w:r>
    </w:p>
    <w:p w:rsidR="00455B14" w:rsidRDefault="00043544">
      <w:pPr>
        <w:tabs>
          <w:tab w:val="left" w:pos="1418"/>
        </w:tabs>
        <w:ind w:left="567"/>
        <w:rPr>
          <w:rFonts w:ascii="Times New Roman" w:hAnsi="Times New Roman" w:cs="Times New Roman"/>
          <w:b/>
          <w:lang w:val="ru-RU"/>
        </w:rPr>
      </w:pPr>
      <w:r>
        <w:rPr>
          <w:rFonts w:ascii="Times New Roman" w:hAnsi="Times New Roman" w:cs="Times New Roman"/>
          <w:b/>
          <w:lang w:val="ru-RU"/>
        </w:rPr>
        <w:t>Naučnom veću</w:t>
      </w:r>
    </w:p>
    <w:p w:rsidR="00455B14" w:rsidRDefault="00043544">
      <w:pPr>
        <w:ind w:left="567"/>
        <w:rPr>
          <w:rFonts w:ascii="Times New Roman" w:hAnsi="Times New Roman" w:cs="Times New Roman"/>
          <w:b/>
          <w:lang w:val="ru-RU"/>
        </w:rPr>
      </w:pPr>
      <w:r>
        <w:rPr>
          <w:rFonts w:ascii="Times New Roman" w:hAnsi="Times New Roman" w:cs="Times New Roman"/>
          <w:b/>
          <w:lang w:val="ru-RU"/>
        </w:rPr>
        <w:t>Instituta za fiziku</w:t>
      </w:r>
    </w:p>
    <w:p w:rsidR="00455B14" w:rsidRDefault="00455B14">
      <w:pPr>
        <w:ind w:left="567"/>
        <w:rPr>
          <w:rFonts w:ascii="Times New Roman" w:hAnsi="Times New Roman" w:cs="Times New Roman"/>
          <w:lang w:val="ru-RU"/>
        </w:rPr>
      </w:pPr>
    </w:p>
    <w:p w:rsidR="00455B14" w:rsidRDefault="00455B14">
      <w:pPr>
        <w:ind w:left="567"/>
        <w:rPr>
          <w:rFonts w:ascii="Times New Roman" w:hAnsi="Times New Roman" w:cs="Times New Roman"/>
          <w:lang w:val="ru-RU"/>
        </w:rPr>
      </w:pPr>
    </w:p>
    <w:p w:rsidR="00455B14" w:rsidRDefault="00455B14">
      <w:pPr>
        <w:ind w:left="567"/>
        <w:rPr>
          <w:rFonts w:ascii="Times New Roman" w:hAnsi="Times New Roman" w:cs="Times New Roman"/>
          <w:lang w:val="ru-RU"/>
        </w:rPr>
      </w:pPr>
    </w:p>
    <w:p w:rsidR="00455B14" w:rsidRDefault="00455B14">
      <w:pPr>
        <w:ind w:left="567"/>
        <w:rPr>
          <w:rFonts w:ascii="Times New Roman" w:hAnsi="Times New Roman" w:cs="Times New Roman"/>
          <w:lang w:val="ru-RU"/>
        </w:rPr>
      </w:pPr>
    </w:p>
    <w:p w:rsidR="00455B14" w:rsidRDefault="00455B14">
      <w:pPr>
        <w:ind w:left="567"/>
        <w:rPr>
          <w:rFonts w:ascii="Times New Roman" w:hAnsi="Times New Roman" w:cs="Times New Roman"/>
          <w:lang w:val="ru-RU"/>
        </w:rPr>
      </w:pPr>
    </w:p>
    <w:p w:rsidR="00455B14" w:rsidRDefault="00455B14">
      <w:pPr>
        <w:ind w:left="567"/>
        <w:rPr>
          <w:rFonts w:ascii="Times New Roman" w:hAnsi="Times New Roman" w:cs="Times New Roman"/>
          <w:lang w:val="ru-RU"/>
        </w:rPr>
      </w:pPr>
    </w:p>
    <w:p w:rsidR="00455B14" w:rsidRDefault="00455B14">
      <w:pPr>
        <w:ind w:left="567"/>
        <w:rPr>
          <w:rFonts w:ascii="Times New Roman" w:hAnsi="Times New Roman" w:cs="Times New Roman"/>
          <w:lang w:val="ru-RU"/>
        </w:rPr>
      </w:pPr>
    </w:p>
    <w:p w:rsidR="00455B14" w:rsidRDefault="00455B14">
      <w:pPr>
        <w:ind w:left="567"/>
        <w:rPr>
          <w:rFonts w:ascii="Times New Roman" w:hAnsi="Times New Roman" w:cs="Times New Roman"/>
          <w:lang w:val="ru-RU"/>
        </w:rPr>
      </w:pPr>
    </w:p>
    <w:p w:rsidR="00455B14" w:rsidRDefault="00455B14">
      <w:pPr>
        <w:ind w:left="567"/>
        <w:rPr>
          <w:rFonts w:ascii="Times New Roman" w:hAnsi="Times New Roman" w:cs="Times New Roman"/>
          <w:lang w:val="ru-RU"/>
        </w:rPr>
      </w:pPr>
    </w:p>
    <w:p w:rsidR="00455B14" w:rsidRDefault="00043544">
      <w:pPr>
        <w:ind w:left="567"/>
        <w:rPr>
          <w:rFonts w:ascii="Times New Roman" w:hAnsi="Times New Roman" w:cs="Times New Roman"/>
        </w:rPr>
      </w:pPr>
      <w:r>
        <w:rPr>
          <w:rFonts w:ascii="Times New Roman" w:hAnsi="Times New Roman" w:cs="Times New Roman"/>
          <w:b/>
          <w:lang w:val="ru-RU"/>
        </w:rPr>
        <w:t xml:space="preserve">Predmet: </w:t>
      </w:r>
      <w:r>
        <w:rPr>
          <w:rFonts w:ascii="Times New Roman" w:hAnsi="Times New Roman" w:cs="Times New Roman"/>
          <w:i/>
          <w:lang w:val="ru-RU"/>
        </w:rPr>
        <w:t>Pokretanje</w:t>
      </w:r>
      <w:r>
        <w:rPr>
          <w:rFonts w:ascii="Times New Roman" w:hAnsi="Times New Roman" w:cs="Times New Roman"/>
          <w:b/>
          <w:i/>
          <w:lang w:val="ru-RU"/>
        </w:rPr>
        <w:t xml:space="preserve"> </w:t>
      </w:r>
      <w:r>
        <w:rPr>
          <w:rFonts w:ascii="Times New Roman" w:hAnsi="Times New Roman" w:cs="Times New Roman"/>
          <w:i/>
          <w:lang w:val="ru-RU"/>
        </w:rPr>
        <w:t xml:space="preserve">postupka za izbor dr </w:t>
      </w:r>
      <w:r>
        <w:rPr>
          <w:rFonts w:ascii="Times New Roman" w:hAnsi="Times New Roman" w:cs="Times New Roman"/>
          <w:i/>
        </w:rPr>
        <w:t xml:space="preserve">Dragana Lukića </w:t>
      </w:r>
      <w:r>
        <w:rPr>
          <w:rFonts w:ascii="Times New Roman" w:hAnsi="Times New Roman" w:cs="Times New Roman"/>
          <w:i/>
          <w:lang w:val="ru-RU"/>
        </w:rPr>
        <w:t>u zvanje</w:t>
      </w:r>
      <w:r>
        <w:rPr>
          <w:rFonts w:ascii="Times New Roman" w:hAnsi="Times New Roman" w:cs="Times New Roman"/>
          <w:b/>
          <w:i/>
          <w:lang w:val="ru-RU"/>
        </w:rPr>
        <w:t xml:space="preserve"> naučni saradnik</w:t>
      </w:r>
    </w:p>
    <w:p w:rsidR="00455B14" w:rsidRDefault="00455B14">
      <w:pPr>
        <w:ind w:left="567"/>
        <w:rPr>
          <w:rFonts w:ascii="Times New Roman" w:hAnsi="Times New Roman" w:cs="Times New Roman"/>
          <w:lang w:val="ru-RU"/>
        </w:rPr>
      </w:pPr>
    </w:p>
    <w:p w:rsidR="00455B14" w:rsidRDefault="00043544">
      <w:pPr>
        <w:ind w:left="567"/>
        <w:jc w:val="both"/>
        <w:rPr>
          <w:rFonts w:ascii="Times New Roman" w:hAnsi="Times New Roman" w:cs="Times New Roman"/>
        </w:rPr>
      </w:pPr>
      <w:r>
        <w:rPr>
          <w:rFonts w:ascii="Times New Roman" w:hAnsi="Times New Roman" w:cs="Times New Roman"/>
          <w:lang w:val="ru-RU"/>
        </w:rPr>
        <w:t xml:space="preserve">Predlažem Naučnom veću Instituta za fiziku da pokrene postupak za izbor dr </w:t>
      </w:r>
      <w:r>
        <w:rPr>
          <w:rFonts w:ascii="Times New Roman" w:hAnsi="Times New Roman" w:cs="Times New Roman"/>
          <w:i/>
        </w:rPr>
        <w:t>Dragana Lukića</w:t>
      </w:r>
      <w:r>
        <w:rPr>
          <w:rFonts w:ascii="Times New Roman" w:hAnsi="Times New Roman" w:cs="Times New Roman"/>
          <w:lang w:val="ru-RU"/>
        </w:rPr>
        <w:t xml:space="preserve"> u zvanje naučni saradnik, jer zadovoljava sve potrebne uslove predviđene Pravilnikom o postupku i načinu vrednovanja i kvantitativnom iskazivanju naučnoistraživačkih rezultata istraživača.</w:t>
      </w:r>
    </w:p>
    <w:p w:rsidR="00455B14" w:rsidRDefault="00455B14">
      <w:pPr>
        <w:rPr>
          <w:rFonts w:ascii="Times New Roman" w:hAnsi="Times New Roman" w:cs="Times New Roman"/>
          <w:lang w:val="ru-RU"/>
        </w:rPr>
      </w:pPr>
    </w:p>
    <w:p w:rsidR="00455B14" w:rsidRDefault="00043544">
      <w:pPr>
        <w:ind w:left="567"/>
        <w:jc w:val="both"/>
        <w:rPr>
          <w:rFonts w:ascii="Times New Roman" w:hAnsi="Times New Roman" w:cs="Times New Roman"/>
          <w:lang w:val="ru-RU"/>
        </w:rPr>
      </w:pPr>
      <w:r>
        <w:rPr>
          <w:rFonts w:ascii="Times New Roman" w:hAnsi="Times New Roman" w:cs="Times New Roman"/>
          <w:lang w:val="ru-RU"/>
        </w:rPr>
        <w:t>Za članove komisije predlažem:</w:t>
      </w:r>
    </w:p>
    <w:p w:rsidR="00455B14" w:rsidRDefault="00455B14">
      <w:pPr>
        <w:ind w:left="567"/>
        <w:rPr>
          <w:rFonts w:ascii="Times New Roman" w:hAnsi="Times New Roman" w:cs="Times New Roman"/>
          <w:b/>
          <w:lang w:val="ru-RU"/>
        </w:rPr>
      </w:pPr>
    </w:p>
    <w:p w:rsidR="00455B14" w:rsidRDefault="00043544">
      <w:pPr>
        <w:ind w:left="567"/>
        <w:jc w:val="both"/>
        <w:rPr>
          <w:rFonts w:ascii="Times New Roman" w:hAnsi="Times New Roman" w:cs="Times New Roman"/>
          <w:lang w:val="ru-RU"/>
        </w:rPr>
      </w:pPr>
      <w:r>
        <w:rPr>
          <w:rFonts w:ascii="Times New Roman" w:hAnsi="Times New Roman" w:cs="Times New Roman"/>
          <w:lang w:val="ru-RU"/>
        </w:rPr>
        <w:t>1. dr Branislav Jelenković, naučni savetnik Instituta za fiziku u Beogradu i dopisni član SANU</w:t>
      </w:r>
    </w:p>
    <w:p w:rsidR="00455B14" w:rsidRDefault="00043544">
      <w:pPr>
        <w:ind w:left="567"/>
        <w:jc w:val="both"/>
        <w:rPr>
          <w:rFonts w:ascii="Times New Roman" w:hAnsi="Times New Roman" w:cs="Times New Roman"/>
          <w:lang w:val="ru-RU"/>
        </w:rPr>
      </w:pPr>
      <w:r>
        <w:rPr>
          <w:rFonts w:ascii="Times New Roman" w:hAnsi="Times New Roman" w:cs="Times New Roman"/>
          <w:lang w:val="ru-RU"/>
        </w:rPr>
        <w:t>2. dr Dejan Pantelić, naučni savetnik Instituta za fiziku u Beogradu</w:t>
      </w:r>
    </w:p>
    <w:p w:rsidR="00455B14" w:rsidRDefault="00043544">
      <w:pPr>
        <w:ind w:left="567"/>
        <w:jc w:val="both"/>
        <w:rPr>
          <w:rFonts w:ascii="Times New Roman" w:hAnsi="Times New Roman" w:cs="Times New Roman"/>
          <w:lang w:val="ru-RU"/>
        </w:rPr>
      </w:pPr>
      <w:r>
        <w:rPr>
          <w:rFonts w:ascii="Times New Roman" w:hAnsi="Times New Roman" w:cs="Times New Roman"/>
          <w:lang w:val="ru-RU"/>
        </w:rPr>
        <w:t>3. prof dr Milorad Kuraica, redovni profesor Fizičkog fakulteta Univerziteta u Beogradu</w:t>
      </w:r>
    </w:p>
    <w:p w:rsidR="00455B14" w:rsidRDefault="00455B14">
      <w:pPr>
        <w:ind w:left="567"/>
        <w:jc w:val="both"/>
        <w:rPr>
          <w:rFonts w:ascii="Times New Roman" w:hAnsi="Times New Roman" w:cs="Times New Roman"/>
          <w:lang w:val="ru-RU"/>
        </w:rPr>
      </w:pPr>
    </w:p>
    <w:p w:rsidR="00455B14" w:rsidRDefault="00455B14">
      <w:pPr>
        <w:jc w:val="both"/>
        <w:rPr>
          <w:rFonts w:ascii="Times New Roman" w:hAnsi="Times New Roman" w:cs="Times New Roman"/>
          <w:lang w:val="ru-RU"/>
        </w:rPr>
      </w:pPr>
    </w:p>
    <w:p w:rsidR="00455B14" w:rsidRDefault="00455B14">
      <w:pPr>
        <w:ind w:left="567"/>
        <w:rPr>
          <w:rFonts w:ascii="Times New Roman" w:hAnsi="Times New Roman" w:cs="Times New Roman"/>
          <w:lang w:val="ru-RU"/>
        </w:rPr>
      </w:pPr>
    </w:p>
    <w:p w:rsidR="00455B14" w:rsidRDefault="00455B14">
      <w:pPr>
        <w:ind w:left="567"/>
        <w:rPr>
          <w:rFonts w:ascii="Times New Roman" w:hAnsi="Times New Roman" w:cs="Times New Roman"/>
          <w:lang w:val="ru-RU"/>
        </w:rPr>
      </w:pPr>
    </w:p>
    <w:p w:rsidR="00455B14" w:rsidRDefault="00455B14">
      <w:pPr>
        <w:ind w:left="567"/>
        <w:rPr>
          <w:rFonts w:ascii="Times New Roman" w:hAnsi="Times New Roman" w:cs="Times New Roman"/>
          <w:lang w:val="ru-RU"/>
        </w:rPr>
      </w:pPr>
    </w:p>
    <w:p w:rsidR="00455B14" w:rsidRDefault="00455B14">
      <w:pPr>
        <w:ind w:left="567"/>
        <w:rPr>
          <w:rFonts w:ascii="Times New Roman" w:hAnsi="Times New Roman" w:cs="Times New Roman"/>
          <w:lang w:val="ru-RU"/>
        </w:rPr>
      </w:pPr>
    </w:p>
    <w:p w:rsidR="00455B14" w:rsidRDefault="00455B14">
      <w:pPr>
        <w:ind w:left="567"/>
        <w:rPr>
          <w:rFonts w:ascii="Times New Roman" w:hAnsi="Times New Roman" w:cs="Times New Roman"/>
          <w:lang w:val="ru-RU"/>
        </w:rPr>
      </w:pPr>
    </w:p>
    <w:p w:rsidR="00455B14" w:rsidRDefault="00455B14">
      <w:pPr>
        <w:ind w:left="567"/>
        <w:rPr>
          <w:rFonts w:ascii="Times New Roman" w:hAnsi="Times New Roman" w:cs="Times New Roman"/>
          <w:lang w:val="ru-RU"/>
        </w:rPr>
      </w:pPr>
    </w:p>
    <w:p w:rsidR="00455B14" w:rsidRDefault="00043544">
      <w:pPr>
        <w:rPr>
          <w:rFonts w:ascii="Times New Roman" w:hAnsi="Times New Roman" w:cs="Times New Roman"/>
          <w:lang w:val="ru-RU"/>
        </w:rPr>
      </w:pPr>
      <w:r>
        <w:rPr>
          <w:rFonts w:ascii="Times New Roman" w:hAnsi="Times New Roman" w:cs="Times New Roman"/>
          <w:lang w:val="ru-RU"/>
        </w:rPr>
        <w:t xml:space="preserve">U Beogradu  10. 11. 2017.                                               ______________________________   </w:t>
      </w:r>
    </w:p>
    <w:p w:rsidR="00455B14" w:rsidRDefault="00043544">
      <w:pPr>
        <w:ind w:left="567"/>
        <w:rPr>
          <w:rFonts w:ascii="Times New Roman" w:hAnsi="Times New Roman" w:cs="Times New Roman"/>
          <w:lang w:val="ru-RU"/>
        </w:rPr>
      </w:pP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t xml:space="preserve">              Dr Branislav Jelenković</w:t>
      </w:r>
    </w:p>
    <w:p w:rsidR="00455B14" w:rsidRDefault="00043544">
      <w:pPr>
        <w:ind w:left="567"/>
        <w:rPr>
          <w:rFonts w:ascii="Times New Roman" w:hAnsi="Times New Roman" w:cs="Times New Roman"/>
          <w:lang w:val="ru-RU"/>
        </w:rPr>
      </w:pP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t>Naučni savetnik Instituta za fiziku u Beogradu</w:t>
      </w:r>
      <w:r>
        <w:rPr>
          <w:rFonts w:ascii="Times New Roman" w:hAnsi="Times New Roman" w:cs="Times New Roman"/>
          <w:lang w:val="ru-RU"/>
        </w:rPr>
        <w:br/>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t>i rukovodilac projekta III 45016</w:t>
      </w: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455B14">
      <w:pPr>
        <w:rPr>
          <w:rFonts w:ascii="Times New Roman" w:hAnsi="Times New Roman" w:cs="Times New Roman"/>
        </w:rPr>
      </w:pPr>
    </w:p>
    <w:p w:rsidR="00455B14" w:rsidRDefault="00111CC4">
      <w:pPr>
        <w:pStyle w:val="Heading1"/>
        <w:rPr>
          <w:rFonts w:ascii="Times New Roman" w:hAnsi="Times New Roman" w:cs="Times New Roman"/>
          <w:sz w:val="24"/>
          <w:szCs w:val="24"/>
        </w:rPr>
      </w:pPr>
      <w:r>
        <w:rPr>
          <w:rFonts w:ascii="Times New Roman" w:hAnsi="Times New Roman" w:cs="Times New Roman"/>
          <w:sz w:val="24"/>
          <w:szCs w:val="24"/>
        </w:rPr>
        <w:lastRenderedPageBreak/>
        <w:t>3</w:t>
      </w:r>
      <w:r w:rsidR="00043544">
        <w:rPr>
          <w:rFonts w:ascii="Times New Roman" w:hAnsi="Times New Roman" w:cs="Times New Roman"/>
          <w:sz w:val="24"/>
          <w:szCs w:val="24"/>
        </w:rPr>
        <w:t>. Biografija</w:t>
      </w:r>
      <w:r w:rsidR="00043544">
        <w:rPr>
          <w:rFonts w:ascii="Times New Roman" w:hAnsi="Times New Roman" w:cs="Times New Roman"/>
          <w:color w:val="000000"/>
          <w:sz w:val="24"/>
          <w:szCs w:val="24"/>
          <w:lang w:val="sr-Latn-CS"/>
        </w:rPr>
        <w:t xml:space="preserve"> Dr Dragan Lukić</w:t>
      </w:r>
    </w:p>
    <w:p w:rsidR="00455B14" w:rsidRDefault="00043544">
      <w:pPr>
        <w:pStyle w:val="Achievement"/>
        <w:spacing w:after="0" w:line="276" w:lineRule="auto"/>
        <w:jc w:val="both"/>
        <w:rPr>
          <w:rFonts w:ascii="Times New Roman" w:hAnsi="Times New Roman" w:cs="Times New Roman"/>
          <w:color w:val="000000"/>
          <w:sz w:val="24"/>
          <w:lang w:val="sr-Latn-CS"/>
        </w:rPr>
      </w:pPr>
      <w:r>
        <w:rPr>
          <w:rFonts w:ascii="Times New Roman" w:hAnsi="Times New Roman" w:cs="Times New Roman"/>
          <w:color w:val="000000"/>
          <w:sz w:val="24"/>
          <w:lang w:val="sr-Latn-CS"/>
        </w:rPr>
        <w:t>Dragan (Velimira) Lukić je rođen u Čačku 6. 5. 1 964 godine gde je završio osnovnu i srednju školu. Diplomirao je 1991. godine na Fizičkom fakultetu, Univerziteta u Beogradu, na smeru teorijska fizika radom “Kinematika binarnih nuklearnih reakcija” pod rukovodstvom dr Petra Adžića. Naučnu karijeru gradio je u Institutu za fiziku i na brojnim usavršavanjima u inostranstvu, prvenstveno u Sjedinjenim Američkim Državama.</w:t>
      </w:r>
    </w:p>
    <w:p w:rsidR="00455B14" w:rsidRDefault="00455B14">
      <w:pPr>
        <w:pStyle w:val="Achievement"/>
        <w:spacing w:after="0" w:line="276" w:lineRule="auto"/>
        <w:jc w:val="both"/>
        <w:rPr>
          <w:rFonts w:ascii="Times New Roman" w:hAnsi="Times New Roman" w:cs="Times New Roman"/>
          <w:color w:val="000000"/>
          <w:sz w:val="24"/>
          <w:lang w:val="sr-Latn-CS"/>
        </w:rPr>
      </w:pPr>
    </w:p>
    <w:p w:rsidR="00455B14" w:rsidRDefault="00043544">
      <w:pPr>
        <w:pStyle w:val="Achievement"/>
        <w:spacing w:after="0" w:line="276" w:lineRule="auto"/>
        <w:jc w:val="both"/>
        <w:rPr>
          <w:rFonts w:ascii="Times New Roman" w:hAnsi="Times New Roman" w:cs="Times New Roman"/>
          <w:sz w:val="24"/>
        </w:rPr>
      </w:pPr>
      <w:r>
        <w:rPr>
          <w:rFonts w:ascii="Times New Roman" w:hAnsi="Times New Roman" w:cs="Times New Roman"/>
          <w:color w:val="000000"/>
          <w:sz w:val="24"/>
          <w:lang w:val="sr-Latn-CS"/>
        </w:rPr>
        <w:t xml:space="preserve">U Institutu za fiziku u Zemunu radi od januara 1992. godine, najpre u Centru za atomsku i subatomsku fiziku na projektu </w:t>
      </w:r>
      <w:r>
        <w:rPr>
          <w:rFonts w:ascii="Times New Roman" w:hAnsi="Times New Roman" w:cs="Times New Roman"/>
          <w:i/>
          <w:color w:val="000000"/>
          <w:sz w:val="24"/>
          <w:lang w:val="sr-Latn-CS"/>
        </w:rPr>
        <w:t>Binarni sudari atomskih čestica</w:t>
      </w:r>
      <w:r>
        <w:rPr>
          <w:rFonts w:ascii="Times New Roman" w:hAnsi="Times New Roman" w:cs="Times New Roman"/>
          <w:color w:val="000000"/>
          <w:sz w:val="24"/>
          <w:lang w:val="sr-Latn-CS"/>
        </w:rPr>
        <w:t xml:space="preserve"> zatim na projektu </w:t>
      </w:r>
      <w:r>
        <w:rPr>
          <w:rFonts w:ascii="Times New Roman" w:hAnsi="Times New Roman" w:cs="Times New Roman"/>
          <w:bCs/>
          <w:i/>
          <w:color w:val="000000"/>
          <w:sz w:val="24"/>
          <w:lang w:val="sr-Latn-CS"/>
        </w:rPr>
        <w:t>Atomska i molekulska fizika: Eksperimentalna fizika sudara atomskih čestica</w:t>
      </w:r>
      <w:r>
        <w:rPr>
          <w:rFonts w:ascii="Times New Roman" w:hAnsi="Times New Roman" w:cs="Times New Roman"/>
          <w:bCs/>
          <w:color w:val="000000"/>
          <w:sz w:val="24"/>
          <w:lang w:val="sr-Latn-CS"/>
        </w:rPr>
        <w:t xml:space="preserve">. </w:t>
      </w:r>
      <w:r>
        <w:rPr>
          <w:rFonts w:ascii="Times New Roman" w:hAnsi="Times New Roman" w:cs="Times New Roman"/>
          <w:color w:val="000000"/>
          <w:sz w:val="24"/>
          <w:lang w:val="sr-Latn-CS"/>
        </w:rPr>
        <w:t xml:space="preserve"> Poslediplomske studije na grupi Eksperimentalna fizika atoma i molekula okončao je magistarskim radom “Efektivni preseci za jonizaciju molekula NO</w:t>
      </w:r>
      <w:r>
        <w:rPr>
          <w:rFonts w:ascii="Times New Roman" w:hAnsi="Times New Roman" w:cs="Times New Roman"/>
          <w:color w:val="000000"/>
          <w:sz w:val="24"/>
          <w:vertAlign w:val="subscript"/>
          <w:lang w:val="sr-Latn-CS"/>
        </w:rPr>
        <w:t>2</w:t>
      </w:r>
      <w:r>
        <w:rPr>
          <w:rFonts w:ascii="Times New Roman" w:hAnsi="Times New Roman" w:cs="Times New Roman"/>
          <w:color w:val="000000"/>
          <w:sz w:val="24"/>
          <w:lang w:val="sr-Latn-CS"/>
        </w:rPr>
        <w:t xml:space="preserve"> i COS elektronima energije od praga do 1000 eV” pod rukovodstvom akademika dr Milana Kurepe, odbranjenim 1997. godine. </w:t>
      </w:r>
    </w:p>
    <w:p w:rsidR="00455B14" w:rsidRDefault="00455B14">
      <w:pPr>
        <w:pStyle w:val="Achievement"/>
        <w:spacing w:after="0" w:line="276" w:lineRule="auto"/>
        <w:jc w:val="both"/>
        <w:rPr>
          <w:rFonts w:ascii="Times New Roman" w:hAnsi="Times New Roman" w:cs="Times New Roman"/>
          <w:color w:val="000000"/>
          <w:sz w:val="24"/>
          <w:lang w:val="sr-Latn-CS"/>
        </w:rPr>
      </w:pPr>
    </w:p>
    <w:p w:rsidR="00455B14" w:rsidRDefault="00043544">
      <w:pPr>
        <w:pStyle w:val="Achievement"/>
        <w:spacing w:after="0" w:line="276" w:lineRule="auto"/>
        <w:jc w:val="both"/>
        <w:rPr>
          <w:rFonts w:ascii="Times New Roman" w:hAnsi="Times New Roman" w:cs="Times New Roman"/>
          <w:sz w:val="24"/>
        </w:rPr>
      </w:pPr>
      <w:r>
        <w:rPr>
          <w:rFonts w:ascii="Times New Roman" w:hAnsi="Times New Roman" w:cs="Times New Roman"/>
          <w:color w:val="000000"/>
          <w:sz w:val="24"/>
          <w:lang w:val="sr-Latn-CS"/>
        </w:rPr>
        <w:t xml:space="preserve">Krajem 1998 prelazi u Centar za eksperimentalnu fiziku na projekat </w:t>
      </w:r>
      <w:r>
        <w:rPr>
          <w:rFonts w:ascii="Times New Roman" w:hAnsi="Times New Roman" w:cs="Times New Roman"/>
          <w:i/>
          <w:color w:val="000000"/>
          <w:sz w:val="24"/>
          <w:lang w:val="sr-Latn-CS"/>
        </w:rPr>
        <w:t>Niskotemepraturna plazma</w:t>
      </w:r>
      <w:r>
        <w:rPr>
          <w:rFonts w:ascii="Times New Roman" w:hAnsi="Times New Roman" w:cs="Times New Roman"/>
          <w:color w:val="000000"/>
          <w:sz w:val="24"/>
          <w:lang w:val="sr-Latn-CS"/>
        </w:rPr>
        <w:t xml:space="preserve"> pod rukovodstvom akademika dr Zorana Petrovića. Od septembra 1999. godine nalazi se na stručnom usavršavanju na Univerzitetu Tenesija, SAD gde radi pod rukovodstvom profesora dr Ivana Sellina na projektima finansiranim od strane Nacionalne Naučne Fondacije SAD. </w:t>
      </w:r>
    </w:p>
    <w:p w:rsidR="00455B14" w:rsidRDefault="00455B14">
      <w:pPr>
        <w:pStyle w:val="Achievement"/>
        <w:spacing w:after="0" w:line="276" w:lineRule="auto"/>
        <w:jc w:val="both"/>
        <w:rPr>
          <w:rFonts w:ascii="Times New Roman" w:hAnsi="Times New Roman" w:cs="Times New Roman"/>
          <w:color w:val="000000"/>
          <w:sz w:val="24"/>
          <w:lang w:val="sr-Latn-CS"/>
        </w:rPr>
      </w:pPr>
    </w:p>
    <w:p w:rsidR="00455B14" w:rsidRDefault="00043544">
      <w:pPr>
        <w:pStyle w:val="Achievement"/>
        <w:spacing w:after="0" w:line="276" w:lineRule="auto"/>
        <w:jc w:val="both"/>
        <w:rPr>
          <w:rFonts w:ascii="Times New Roman" w:hAnsi="Times New Roman" w:cs="Times New Roman"/>
          <w:sz w:val="24"/>
        </w:rPr>
      </w:pPr>
      <w:r>
        <w:rPr>
          <w:rFonts w:ascii="Times New Roman" w:hAnsi="Times New Roman" w:cs="Times New Roman"/>
          <w:color w:val="000000"/>
          <w:sz w:val="24"/>
          <w:lang w:val="sr-Latn-CS"/>
        </w:rPr>
        <w:t xml:space="preserve">Od jula 2001. godine je ponovo u Institutu za fiziku gde radi u Centru za eksperimentalnu fiziku pod rukovodstvom dr Brane Jelenkovića na projektu </w:t>
      </w:r>
      <w:r>
        <w:rPr>
          <w:rFonts w:ascii="Times New Roman" w:hAnsi="Times New Roman" w:cs="Times New Roman"/>
          <w:i/>
          <w:color w:val="000000"/>
          <w:sz w:val="24"/>
          <w:lang w:val="sr-Latn-CS"/>
        </w:rPr>
        <w:t>Precizna laserska spektroskopija za primenu na optičke zamke, interferometriju i optičku metrologiju</w:t>
      </w:r>
      <w:r>
        <w:rPr>
          <w:rFonts w:ascii="Times New Roman" w:hAnsi="Times New Roman" w:cs="Times New Roman"/>
          <w:color w:val="000000"/>
          <w:sz w:val="24"/>
          <w:lang w:val="sr-Latn-CS"/>
        </w:rPr>
        <w:t xml:space="preserve">. </w:t>
      </w:r>
    </w:p>
    <w:p w:rsidR="00455B14" w:rsidRDefault="00455B14">
      <w:pPr>
        <w:pStyle w:val="Achievement"/>
        <w:spacing w:after="0" w:line="276" w:lineRule="auto"/>
        <w:jc w:val="both"/>
        <w:rPr>
          <w:rFonts w:ascii="Times New Roman" w:hAnsi="Times New Roman" w:cs="Times New Roman"/>
          <w:color w:val="000000"/>
          <w:sz w:val="24"/>
          <w:lang w:val="sr-Latn-CS"/>
        </w:rPr>
      </w:pPr>
    </w:p>
    <w:p w:rsidR="00455B14" w:rsidRDefault="00043544">
      <w:pPr>
        <w:pStyle w:val="Achievement"/>
        <w:spacing w:after="0" w:line="276" w:lineRule="auto"/>
        <w:jc w:val="both"/>
        <w:rPr>
          <w:rFonts w:ascii="Times New Roman" w:hAnsi="Times New Roman" w:cs="Times New Roman"/>
          <w:sz w:val="24"/>
        </w:rPr>
      </w:pPr>
      <w:r>
        <w:rPr>
          <w:rFonts w:ascii="Times New Roman" w:hAnsi="Times New Roman" w:cs="Times New Roman"/>
          <w:color w:val="000000"/>
          <w:sz w:val="24"/>
          <w:lang w:val="sr-Latn-CS"/>
        </w:rPr>
        <w:t>Doktorirao je 28. 9. 2004 na Fizičkom fakultetu, Univerziteta u Beogradu sa doktorskom disertacijom “</w:t>
      </w:r>
      <w:r>
        <w:rPr>
          <w:rFonts w:ascii="Times New Roman" w:hAnsi="Times New Roman" w:cs="Times New Roman"/>
          <w:bCs/>
          <w:color w:val="000000"/>
          <w:sz w:val="24"/>
          <w:lang w:val="sr-Latn-CS"/>
        </w:rPr>
        <w:t>Eksperimentalno proučavanje autojonizacije i višestruke fotojonizacije atoma Li, Ne, Ar, Be i molekula N</w:t>
      </w:r>
      <w:r>
        <w:rPr>
          <w:rFonts w:ascii="Times New Roman" w:hAnsi="Times New Roman" w:cs="Times New Roman"/>
          <w:bCs/>
          <w:color w:val="000000"/>
          <w:sz w:val="24"/>
          <w:vertAlign w:val="subscript"/>
          <w:lang w:val="sr-Latn-CS"/>
        </w:rPr>
        <w:t>2</w:t>
      </w:r>
      <w:r>
        <w:rPr>
          <w:rFonts w:ascii="Times New Roman" w:hAnsi="Times New Roman" w:cs="Times New Roman"/>
          <w:bCs/>
          <w:color w:val="000000"/>
          <w:sz w:val="24"/>
          <w:lang w:val="sr-Latn-CS"/>
        </w:rPr>
        <w:t>O</w:t>
      </w:r>
      <w:r>
        <w:rPr>
          <w:rFonts w:ascii="Times New Roman" w:hAnsi="Times New Roman" w:cs="Times New Roman"/>
          <w:color w:val="000000"/>
          <w:sz w:val="24"/>
          <w:lang w:val="sr-Latn-CS"/>
        </w:rPr>
        <w:t xml:space="preserve">”. Mentor doktorske disertacije bio je </w:t>
      </w:r>
      <w:r>
        <w:rPr>
          <w:rFonts w:ascii="Times New Roman" w:hAnsi="Times New Roman" w:cs="Times New Roman"/>
          <w:bCs/>
          <w:color w:val="000000"/>
          <w:sz w:val="24"/>
          <w:lang w:val="sr-Latn-CS"/>
        </w:rPr>
        <w:t xml:space="preserve">profesor Dr Dragoljub Belić.  Izabran je u zvanje naučni saradnik 2005. godine. </w:t>
      </w:r>
    </w:p>
    <w:p w:rsidR="00455B14" w:rsidRDefault="00455B14">
      <w:pPr>
        <w:pStyle w:val="Achievement"/>
        <w:spacing w:after="0" w:line="276" w:lineRule="auto"/>
        <w:jc w:val="both"/>
        <w:rPr>
          <w:rFonts w:ascii="Times New Roman" w:hAnsi="Times New Roman" w:cs="Times New Roman"/>
          <w:bCs/>
          <w:color w:val="000000"/>
          <w:sz w:val="24"/>
          <w:lang w:val="sr-Latn-CS"/>
        </w:rPr>
      </w:pPr>
    </w:p>
    <w:p w:rsidR="00455B14" w:rsidRDefault="00043544">
      <w:pPr>
        <w:pStyle w:val="Achievement"/>
        <w:spacing w:after="0" w:line="276" w:lineRule="auto"/>
        <w:jc w:val="both"/>
        <w:rPr>
          <w:rFonts w:ascii="Times New Roman" w:hAnsi="Times New Roman" w:cs="Times New Roman"/>
          <w:sz w:val="24"/>
        </w:rPr>
      </w:pPr>
      <w:r>
        <w:rPr>
          <w:rFonts w:ascii="Times New Roman" w:hAnsi="Times New Roman" w:cs="Times New Roman"/>
          <w:bCs/>
          <w:color w:val="000000"/>
          <w:sz w:val="24"/>
          <w:lang w:val="sr-Latn-CS"/>
        </w:rPr>
        <w:t xml:space="preserve">Od februara 2005. do avgusta 2007, nalazi se na postdoktorskom </w:t>
      </w:r>
      <w:r>
        <w:rPr>
          <w:rFonts w:ascii="Times New Roman" w:hAnsi="Times New Roman" w:cs="Times New Roman"/>
          <w:color w:val="000000"/>
          <w:sz w:val="24"/>
          <w:lang w:val="sr-Latn-CS"/>
        </w:rPr>
        <w:t>usavršavanju na Astrofizičkoj Laboratoriji Kolumbija Univerzitetu</w:t>
      </w:r>
      <w:r>
        <w:rPr>
          <w:rFonts w:ascii="Times New Roman" w:hAnsi="Times New Roman" w:cs="Times New Roman"/>
          <w:bCs/>
          <w:color w:val="000000"/>
          <w:sz w:val="24"/>
          <w:lang w:val="sr-Latn-CS"/>
        </w:rPr>
        <w:t xml:space="preserve"> u Njujorku na projektu dr Danijela Savina finansiranom od strane NASA u saradnji sa istraživačkim grupama </w:t>
      </w:r>
      <w:r>
        <w:rPr>
          <w:rFonts w:ascii="Times New Roman" w:hAnsi="Times New Roman" w:cs="Times New Roman"/>
          <w:color w:val="000000"/>
          <w:sz w:val="24"/>
          <w:lang w:val="sr-Latn-CS"/>
        </w:rPr>
        <w:t xml:space="preserve">profesora </w:t>
      </w:r>
      <w:r>
        <w:rPr>
          <w:rStyle w:val="Job"/>
          <w:rFonts w:ascii="Times New Roman" w:hAnsi="Times New Roman" w:cs="Times New Roman"/>
          <w:i/>
          <w:color w:val="000000"/>
          <w:sz w:val="24"/>
          <w:lang w:val="sr-Latn-CS"/>
        </w:rPr>
        <w:t>Dr. Alfred Müller</w:t>
      </w:r>
      <w:r>
        <w:rPr>
          <w:rStyle w:val="Job"/>
          <w:rFonts w:ascii="Times New Roman" w:hAnsi="Times New Roman" w:cs="Times New Roman"/>
          <w:color w:val="000000"/>
          <w:sz w:val="24"/>
          <w:lang w:val="sr-Latn-CS"/>
        </w:rPr>
        <w:t xml:space="preserve"> sa Gisen Univerziteta i profesora </w:t>
      </w:r>
      <w:r>
        <w:rPr>
          <w:rStyle w:val="Job"/>
          <w:rFonts w:ascii="Times New Roman" w:hAnsi="Times New Roman" w:cs="Times New Roman"/>
          <w:i/>
          <w:color w:val="000000"/>
          <w:sz w:val="24"/>
          <w:lang w:val="sr-Latn-CS"/>
        </w:rPr>
        <w:t>Dr. Andreas Wolf</w:t>
      </w:r>
      <w:r>
        <w:rPr>
          <w:rStyle w:val="Job"/>
          <w:rFonts w:ascii="Times New Roman" w:hAnsi="Times New Roman" w:cs="Times New Roman"/>
          <w:color w:val="000000"/>
          <w:sz w:val="24"/>
          <w:lang w:val="sr-Latn-CS"/>
        </w:rPr>
        <w:t xml:space="preserve"> iz </w:t>
      </w:r>
      <w:r>
        <w:rPr>
          <w:rStyle w:val="Job"/>
          <w:rFonts w:ascii="Times New Roman" w:hAnsi="Times New Roman" w:cs="Times New Roman"/>
          <w:i/>
          <w:color w:val="000000"/>
          <w:sz w:val="24"/>
          <w:lang w:val="sr-Latn-CS"/>
        </w:rPr>
        <w:t>Max Planck Institute for Nuclear Physics</w:t>
      </w:r>
      <w:r>
        <w:rPr>
          <w:rStyle w:val="Job"/>
          <w:rFonts w:ascii="Times New Roman" w:hAnsi="Times New Roman" w:cs="Times New Roman"/>
          <w:color w:val="000000"/>
          <w:sz w:val="24"/>
          <w:lang w:val="sr-Latn-CS"/>
        </w:rPr>
        <w:t xml:space="preserve"> (MPIK), u Hajdelbergu.</w:t>
      </w:r>
      <w:r>
        <w:rPr>
          <w:rFonts w:ascii="Times New Roman" w:hAnsi="Times New Roman" w:cs="Times New Roman"/>
          <w:bCs/>
          <w:color w:val="000000"/>
          <w:sz w:val="24"/>
          <w:lang w:val="sr-Latn-CS"/>
        </w:rPr>
        <w:t xml:space="preserve"> </w:t>
      </w:r>
    </w:p>
    <w:p w:rsidR="00455B14" w:rsidRDefault="00455B14">
      <w:pPr>
        <w:pStyle w:val="Achievement"/>
        <w:spacing w:after="0" w:line="276" w:lineRule="auto"/>
        <w:jc w:val="both"/>
        <w:rPr>
          <w:rFonts w:ascii="Times New Roman" w:hAnsi="Times New Roman" w:cs="Times New Roman"/>
          <w:bCs/>
          <w:color w:val="000000"/>
          <w:sz w:val="24"/>
          <w:lang w:val="sr-Latn-CS"/>
        </w:rPr>
      </w:pPr>
    </w:p>
    <w:p w:rsidR="00455B14" w:rsidRDefault="00043544">
      <w:pPr>
        <w:pStyle w:val="Achievement"/>
        <w:spacing w:after="0" w:line="276" w:lineRule="auto"/>
        <w:jc w:val="both"/>
        <w:rPr>
          <w:rFonts w:ascii="Times New Roman" w:hAnsi="Times New Roman" w:cs="Times New Roman"/>
          <w:sz w:val="24"/>
        </w:rPr>
      </w:pPr>
      <w:r>
        <w:rPr>
          <w:rFonts w:ascii="Times New Roman" w:hAnsi="Times New Roman" w:cs="Times New Roman"/>
          <w:color w:val="000000"/>
          <w:sz w:val="24"/>
          <w:lang w:val="sr-Latn-CS"/>
        </w:rPr>
        <w:t xml:space="preserve">Od septembra 2007. godine je u Laboratoriji za optiku i lasere u Institutu za fiziku gde radi na projektu </w:t>
      </w:r>
      <w:r>
        <w:rPr>
          <w:rFonts w:ascii="Times New Roman" w:hAnsi="Times New Roman" w:cs="Times New Roman"/>
          <w:i/>
          <w:color w:val="000000"/>
          <w:sz w:val="24"/>
          <w:lang w:val="sr-Latn-CS"/>
        </w:rPr>
        <w:t>Kvantna i optička interferometrija</w:t>
      </w:r>
      <w:r>
        <w:rPr>
          <w:rFonts w:ascii="Times New Roman" w:hAnsi="Times New Roman" w:cs="Times New Roman"/>
          <w:color w:val="000000"/>
          <w:sz w:val="24"/>
          <w:lang w:val="sr-Latn-CS"/>
        </w:rPr>
        <w:t xml:space="preserve"> pod rukovodstvom dr Brane Jelenkovića.</w:t>
      </w:r>
    </w:p>
    <w:p w:rsidR="00455B14" w:rsidRDefault="00455B14">
      <w:pPr>
        <w:pStyle w:val="Achievement"/>
        <w:spacing w:after="0" w:line="276" w:lineRule="auto"/>
        <w:jc w:val="both"/>
        <w:rPr>
          <w:rFonts w:ascii="Times New Roman" w:hAnsi="Times New Roman" w:cs="Times New Roman"/>
          <w:color w:val="000000"/>
          <w:sz w:val="24"/>
          <w:lang w:val="sr-Latn-CS"/>
        </w:rPr>
      </w:pPr>
    </w:p>
    <w:p w:rsidR="00455B14" w:rsidRDefault="00043544">
      <w:pPr>
        <w:pStyle w:val="Achievement"/>
        <w:spacing w:after="0" w:line="276" w:lineRule="auto"/>
        <w:jc w:val="both"/>
        <w:rPr>
          <w:rFonts w:ascii="Times New Roman" w:hAnsi="Times New Roman" w:cs="Times New Roman"/>
          <w:sz w:val="24"/>
        </w:rPr>
      </w:pPr>
      <w:r>
        <w:rPr>
          <w:rFonts w:ascii="Times New Roman" w:hAnsi="Times New Roman" w:cs="Times New Roman"/>
          <w:color w:val="000000"/>
          <w:sz w:val="24"/>
          <w:lang w:val="sr-Latn-CS"/>
        </w:rPr>
        <w:t xml:space="preserve">Od oktobra 2008. godine do januara 2011 predaje na Agronomskom fakultetu u Čačku, Univerziteta u Kragujevcu kao docent za nastavni predmet </w:t>
      </w:r>
      <w:r>
        <w:rPr>
          <w:rFonts w:ascii="Times New Roman" w:hAnsi="Times New Roman" w:cs="Times New Roman"/>
          <w:i/>
          <w:color w:val="000000"/>
          <w:sz w:val="24"/>
          <w:lang w:val="sr-Latn-CS"/>
        </w:rPr>
        <w:t>Fizika sa Elektronikom</w:t>
      </w:r>
      <w:r>
        <w:rPr>
          <w:rFonts w:ascii="Times New Roman" w:hAnsi="Times New Roman" w:cs="Times New Roman"/>
          <w:color w:val="000000"/>
          <w:sz w:val="24"/>
          <w:lang w:val="sr-Latn-CS"/>
        </w:rPr>
        <w:t xml:space="preserve">. Pored toga drži nastavu i vežbe iz predmeta </w:t>
      </w:r>
      <w:r>
        <w:rPr>
          <w:rFonts w:ascii="Times New Roman" w:hAnsi="Times New Roman" w:cs="Times New Roman"/>
          <w:i/>
          <w:color w:val="000000"/>
          <w:sz w:val="24"/>
          <w:lang w:val="sr-Latn-CS"/>
        </w:rPr>
        <w:t xml:space="preserve">Informatika </w:t>
      </w:r>
      <w:r>
        <w:rPr>
          <w:rFonts w:ascii="Times New Roman" w:hAnsi="Times New Roman" w:cs="Times New Roman"/>
          <w:color w:val="000000"/>
          <w:sz w:val="24"/>
          <w:lang w:val="sr-Latn-CS"/>
        </w:rPr>
        <w:t>kao i</w:t>
      </w:r>
      <w:r>
        <w:rPr>
          <w:rFonts w:ascii="Times New Roman" w:hAnsi="Times New Roman" w:cs="Times New Roman"/>
          <w:i/>
          <w:color w:val="000000"/>
          <w:sz w:val="24"/>
          <w:lang w:val="sr-Latn-CS"/>
        </w:rPr>
        <w:t xml:space="preserve">  Metodologiju naučnog rada </w:t>
      </w:r>
      <w:r>
        <w:rPr>
          <w:rFonts w:ascii="Times New Roman" w:hAnsi="Times New Roman" w:cs="Times New Roman"/>
          <w:color w:val="000000"/>
          <w:sz w:val="24"/>
          <w:lang w:val="sr-Latn-CS"/>
        </w:rPr>
        <w:t xml:space="preserve">za postdiplomce. </w:t>
      </w:r>
    </w:p>
    <w:p w:rsidR="00455B14" w:rsidRDefault="00455B14">
      <w:pPr>
        <w:pStyle w:val="Achievement"/>
        <w:spacing w:after="0" w:line="276" w:lineRule="auto"/>
        <w:jc w:val="both"/>
        <w:rPr>
          <w:rFonts w:ascii="Times New Roman" w:hAnsi="Times New Roman" w:cs="Times New Roman"/>
          <w:bCs/>
          <w:i/>
          <w:color w:val="000000"/>
          <w:sz w:val="24"/>
          <w:lang w:val="sr-Latn-CS"/>
        </w:rPr>
      </w:pPr>
    </w:p>
    <w:p w:rsidR="00455B14" w:rsidRDefault="00043544">
      <w:pPr>
        <w:pStyle w:val="Achievement"/>
        <w:spacing w:after="0" w:line="276" w:lineRule="auto"/>
        <w:jc w:val="both"/>
        <w:rPr>
          <w:rFonts w:ascii="Times New Roman" w:hAnsi="Times New Roman" w:cs="Times New Roman"/>
          <w:bCs/>
          <w:color w:val="000000"/>
          <w:sz w:val="24"/>
          <w:lang w:val="sr-Latn-CS"/>
        </w:rPr>
      </w:pPr>
      <w:r>
        <w:rPr>
          <w:rFonts w:ascii="Times New Roman" w:hAnsi="Times New Roman" w:cs="Times New Roman"/>
          <w:bCs/>
          <w:color w:val="000000"/>
          <w:sz w:val="24"/>
          <w:lang w:val="sr-Latn-CS"/>
        </w:rPr>
        <w:t xml:space="preserve">Od 2011. godine do danas godine je u Centru za Fotoniku Instituta za fiziku. Izabran je u zvanje viši </w:t>
      </w:r>
      <w:r>
        <w:rPr>
          <w:rFonts w:ascii="Times New Roman" w:hAnsi="Times New Roman" w:cs="Times New Roman"/>
          <w:bCs/>
          <w:color w:val="000000"/>
          <w:sz w:val="24"/>
          <w:lang w:val="sr-Latn-CS"/>
        </w:rPr>
        <w:lastRenderedPageBreak/>
        <w:t xml:space="preserve">naučni saradnik 13 jula. 2011. godine.  </w:t>
      </w:r>
    </w:p>
    <w:p w:rsidR="00455B14" w:rsidRDefault="00455B14">
      <w:pPr>
        <w:pStyle w:val="Achievement"/>
        <w:spacing w:after="0" w:line="276" w:lineRule="auto"/>
        <w:jc w:val="both"/>
        <w:rPr>
          <w:rFonts w:ascii="Times New Roman" w:hAnsi="Times New Roman" w:cs="Times New Roman"/>
          <w:bCs/>
          <w:color w:val="000000"/>
          <w:sz w:val="24"/>
          <w:lang w:val="sr-Latn-CS"/>
        </w:rPr>
      </w:pPr>
    </w:p>
    <w:p w:rsidR="00455B14" w:rsidRDefault="00043544">
      <w:pPr>
        <w:pStyle w:val="Achievement"/>
        <w:spacing w:after="0" w:line="276" w:lineRule="auto"/>
        <w:jc w:val="both"/>
        <w:rPr>
          <w:rFonts w:ascii="Times New Roman" w:hAnsi="Times New Roman" w:cs="Times New Roman"/>
          <w:bCs/>
          <w:color w:val="000000"/>
          <w:sz w:val="24"/>
          <w:lang w:val="sr-Latn-CS"/>
        </w:rPr>
      </w:pPr>
      <w:r>
        <w:rPr>
          <w:rFonts w:ascii="Times New Roman" w:hAnsi="Times New Roman" w:cs="Times New Roman"/>
          <w:bCs/>
          <w:color w:val="000000"/>
          <w:sz w:val="24"/>
          <w:lang w:val="sr-Latn-CS"/>
        </w:rPr>
        <w:t>Član je Društva Fizičara Srbije i Optičkog Društva Srbije.</w:t>
      </w:r>
    </w:p>
    <w:p w:rsidR="00455B14" w:rsidRDefault="00455B14">
      <w:pPr>
        <w:pStyle w:val="BodySingle"/>
        <w:spacing w:line="276" w:lineRule="auto"/>
        <w:jc w:val="both"/>
        <w:rPr>
          <w:bCs/>
          <w:color w:val="000000"/>
          <w:szCs w:val="24"/>
          <w:lang w:val="sr-Latn-CS"/>
        </w:rPr>
      </w:pPr>
    </w:p>
    <w:p w:rsidR="00455B14" w:rsidRDefault="00043544">
      <w:pPr>
        <w:pStyle w:val="BodySingle"/>
        <w:spacing w:line="276" w:lineRule="auto"/>
        <w:jc w:val="both"/>
        <w:rPr>
          <w:szCs w:val="24"/>
        </w:rPr>
      </w:pPr>
      <w:r>
        <w:rPr>
          <w:bCs/>
          <w:szCs w:val="24"/>
          <w:lang w:val="sr-Latn-CS"/>
        </w:rPr>
        <w:t>Dr Dragan Lukić je bio član organizacionog odbora konferencije, 17th Summer School and International Conference of Physics on Ionized Gases održane od 29. avgusta do 1. Septembra 1994. Godine u Beogradu, kao i predsednik organizacionog odbora Pete i Šeste zimske radionice iz Fotonike održanih 2012. i 2013. godine kao i član organizacionog odbora od 2009. godin</w:t>
      </w:r>
      <w:r>
        <w:rPr>
          <w:bCs/>
          <w:szCs w:val="24"/>
        </w:rPr>
        <w:t>e</w:t>
      </w:r>
      <w:r>
        <w:rPr>
          <w:bCs/>
          <w:szCs w:val="24"/>
          <w:lang w:val="sr-Latn-CS"/>
        </w:rPr>
        <w:t>. Ure</w:t>
      </w:r>
      <w:r>
        <w:rPr>
          <w:bCs/>
          <w:color w:val="000000"/>
          <w:szCs w:val="24"/>
          <w:lang w:val="sr-Latn-CS"/>
        </w:rPr>
        <w:t>đuje zbornik apstrakata sa te konferencije.</w:t>
      </w:r>
    </w:p>
    <w:p w:rsidR="00455B14" w:rsidRDefault="00455B14">
      <w:pPr>
        <w:pStyle w:val="BodySingle"/>
        <w:spacing w:line="276" w:lineRule="auto"/>
        <w:rPr>
          <w:bCs/>
          <w:color w:val="000000"/>
          <w:szCs w:val="24"/>
          <w:lang w:val="sr-Latn-CS"/>
        </w:rPr>
      </w:pPr>
    </w:p>
    <w:p w:rsidR="00455B14" w:rsidRDefault="00043544">
      <w:pPr>
        <w:rPr>
          <w:rFonts w:ascii="Times New Roman" w:hAnsi="Times New Roman" w:cs="Times New Roman"/>
        </w:rPr>
      </w:pPr>
      <w:r>
        <w:rPr>
          <w:rFonts w:ascii="Times New Roman" w:hAnsi="Times New Roman" w:cs="Times New Roman"/>
          <w:lang w:val="sl-SI"/>
        </w:rPr>
        <w:t>Autor ili koautor vi</w:t>
      </w:r>
      <w:r>
        <w:rPr>
          <w:rFonts w:ascii="Times New Roman" w:hAnsi="Times New Roman" w:cs="Times New Roman"/>
          <w:lang w:val="sr-Latn-CS"/>
        </w:rPr>
        <w:t>š</w:t>
      </w:r>
      <w:r>
        <w:rPr>
          <w:rFonts w:ascii="Times New Roman" w:hAnsi="Times New Roman" w:cs="Times New Roman"/>
          <w:lang w:val="sl-SI"/>
        </w:rPr>
        <w:t xml:space="preserve">e od 130 naučnih radova. Objavio je : </w:t>
      </w:r>
    </w:p>
    <w:p w:rsidR="00455B14" w:rsidRDefault="00043544">
      <w:pPr>
        <w:pStyle w:val="LISTdash"/>
        <w:numPr>
          <w:ilvl w:val="0"/>
          <w:numId w:val="2"/>
        </w:numPr>
        <w:rPr>
          <w:rFonts w:ascii="Times New Roman" w:hAnsi="Times New Roman" w:cs="Times New Roman"/>
          <w:sz w:val="24"/>
          <w:szCs w:val="24"/>
          <w:lang w:val="sr-Latn-CS"/>
        </w:rPr>
      </w:pPr>
      <w:r>
        <w:rPr>
          <w:rFonts w:ascii="Times New Roman" w:hAnsi="Times New Roman" w:cs="Times New Roman"/>
          <w:sz w:val="24"/>
          <w:szCs w:val="24"/>
          <w:lang w:val="sr-Latn-CS"/>
        </w:rPr>
        <w:t>5 radova u međunarodnim časopisima izuzetnih vrednosti (M21a)</w:t>
      </w:r>
    </w:p>
    <w:p w:rsidR="00455B14" w:rsidRDefault="00043544">
      <w:pPr>
        <w:pStyle w:val="LISTdash"/>
        <w:numPr>
          <w:ilvl w:val="0"/>
          <w:numId w:val="2"/>
        </w:numPr>
        <w:ind w:left="301" w:hanging="301"/>
        <w:rPr>
          <w:rFonts w:ascii="Times New Roman" w:hAnsi="Times New Roman" w:cs="Times New Roman"/>
          <w:sz w:val="24"/>
          <w:szCs w:val="24"/>
        </w:rPr>
      </w:pPr>
      <w:r>
        <w:rPr>
          <w:rFonts w:ascii="Times New Roman" w:hAnsi="Times New Roman" w:cs="Times New Roman"/>
          <w:sz w:val="24"/>
          <w:szCs w:val="24"/>
          <w:lang w:val="sr-Latn-CS"/>
        </w:rPr>
        <w:t>11 radova u vrhunskom međunarodnom časopisu (M21b);</w:t>
      </w:r>
    </w:p>
    <w:p w:rsidR="00455B14" w:rsidRDefault="00043544">
      <w:pPr>
        <w:pStyle w:val="LISTdash"/>
        <w:numPr>
          <w:ilvl w:val="0"/>
          <w:numId w:val="2"/>
        </w:numPr>
        <w:ind w:left="301" w:hanging="301"/>
        <w:rPr>
          <w:rFonts w:ascii="Times New Roman" w:hAnsi="Times New Roman" w:cs="Times New Roman"/>
          <w:sz w:val="24"/>
          <w:szCs w:val="24"/>
        </w:rPr>
      </w:pPr>
      <w:r>
        <w:rPr>
          <w:rFonts w:ascii="Times New Roman" w:hAnsi="Times New Roman" w:cs="Times New Roman"/>
          <w:sz w:val="24"/>
          <w:szCs w:val="24"/>
          <w:lang w:val="sr-Latn-CS"/>
        </w:rPr>
        <w:t xml:space="preserve"> 6 radova u istaknutom međunarodnom časopisu (M22);</w:t>
      </w:r>
    </w:p>
    <w:p w:rsidR="00455B14" w:rsidRDefault="00043544">
      <w:pPr>
        <w:pStyle w:val="LISTdash"/>
        <w:numPr>
          <w:ilvl w:val="0"/>
          <w:numId w:val="2"/>
        </w:numPr>
        <w:ind w:left="301" w:hanging="301"/>
        <w:rPr>
          <w:rFonts w:ascii="Times New Roman" w:hAnsi="Times New Roman" w:cs="Times New Roman"/>
          <w:sz w:val="24"/>
          <w:szCs w:val="24"/>
        </w:rPr>
      </w:pPr>
      <w:r>
        <w:rPr>
          <w:rFonts w:ascii="Times New Roman" w:hAnsi="Times New Roman" w:cs="Times New Roman"/>
          <w:sz w:val="24"/>
          <w:szCs w:val="24"/>
          <w:lang w:val="sr-Latn-CS"/>
        </w:rPr>
        <w:t>3 rada u međunarodnom časopisu (M23);</w:t>
      </w:r>
    </w:p>
    <w:p w:rsidR="00455B14" w:rsidRDefault="00043544">
      <w:pPr>
        <w:pStyle w:val="LISTdash"/>
        <w:numPr>
          <w:ilvl w:val="0"/>
          <w:numId w:val="2"/>
        </w:numPr>
        <w:ind w:left="301" w:hanging="301"/>
        <w:rPr>
          <w:rFonts w:ascii="Times New Roman" w:hAnsi="Times New Roman" w:cs="Times New Roman"/>
          <w:sz w:val="24"/>
          <w:szCs w:val="24"/>
        </w:rPr>
      </w:pPr>
      <w:r>
        <w:rPr>
          <w:rFonts w:ascii="Times New Roman" w:hAnsi="Times New Roman" w:cs="Times New Roman"/>
          <w:sz w:val="24"/>
          <w:szCs w:val="24"/>
          <w:lang w:val="sr-Latn-CS"/>
        </w:rPr>
        <w:t>20 saopštenja na međunarodnim skupovima štampanim u celini (M33);</w:t>
      </w:r>
    </w:p>
    <w:p w:rsidR="00455B14" w:rsidRDefault="00043544">
      <w:pPr>
        <w:pStyle w:val="LISTdash"/>
        <w:numPr>
          <w:ilvl w:val="0"/>
          <w:numId w:val="2"/>
        </w:numPr>
        <w:ind w:left="301" w:hanging="301"/>
        <w:rPr>
          <w:rFonts w:ascii="Times New Roman" w:hAnsi="Times New Roman" w:cs="Times New Roman"/>
          <w:sz w:val="24"/>
          <w:szCs w:val="24"/>
        </w:rPr>
      </w:pPr>
      <w:r>
        <w:rPr>
          <w:rFonts w:ascii="Times New Roman" w:hAnsi="Times New Roman" w:cs="Times New Roman"/>
          <w:sz w:val="24"/>
          <w:szCs w:val="24"/>
          <w:lang w:val="sr-Latn-CS"/>
        </w:rPr>
        <w:t>62 saopštenja na međunarodnim skupovima štampanim u izvodu (M34);</w:t>
      </w:r>
    </w:p>
    <w:p w:rsidR="00455B14" w:rsidRDefault="00043544">
      <w:pPr>
        <w:pStyle w:val="LISTdash"/>
        <w:numPr>
          <w:ilvl w:val="0"/>
          <w:numId w:val="2"/>
        </w:numPr>
        <w:ind w:left="301" w:hanging="301"/>
        <w:rPr>
          <w:rFonts w:ascii="Times New Roman" w:hAnsi="Times New Roman" w:cs="Times New Roman"/>
          <w:sz w:val="24"/>
          <w:szCs w:val="24"/>
          <w:lang w:val="sr-Latn-CS"/>
        </w:rPr>
      </w:pPr>
      <w:r>
        <w:rPr>
          <w:rFonts w:ascii="Times New Roman" w:hAnsi="Times New Roman" w:cs="Times New Roman"/>
          <w:sz w:val="24"/>
          <w:szCs w:val="24"/>
          <w:lang w:val="sr-Latn-CS"/>
        </w:rPr>
        <w:t>Jedno poglavlje u monografiji nacionalnog značaja (M44);</w:t>
      </w:r>
    </w:p>
    <w:p w:rsidR="00455B14" w:rsidRDefault="00043544">
      <w:pPr>
        <w:pStyle w:val="LISTdash"/>
        <w:numPr>
          <w:ilvl w:val="0"/>
          <w:numId w:val="2"/>
        </w:numPr>
        <w:ind w:left="301" w:hanging="301"/>
        <w:rPr>
          <w:rFonts w:ascii="Times New Roman" w:hAnsi="Times New Roman" w:cs="Times New Roman"/>
          <w:sz w:val="24"/>
          <w:szCs w:val="24"/>
          <w:lang w:val="sr-Latn-CS"/>
        </w:rPr>
      </w:pPr>
      <w:r>
        <w:rPr>
          <w:rFonts w:ascii="Times New Roman" w:hAnsi="Times New Roman" w:cs="Times New Roman"/>
          <w:sz w:val="24"/>
          <w:szCs w:val="24"/>
          <w:lang w:val="sr-Latn-CS"/>
        </w:rPr>
        <w:t>Jedan rada u vodećem časopisu nacionalnog značaja (M51);</w:t>
      </w:r>
    </w:p>
    <w:p w:rsidR="00455B14" w:rsidRDefault="00043544">
      <w:pPr>
        <w:pStyle w:val="LISTdash"/>
        <w:numPr>
          <w:ilvl w:val="0"/>
          <w:numId w:val="2"/>
        </w:numPr>
        <w:ind w:left="301" w:hanging="301"/>
        <w:rPr>
          <w:rFonts w:ascii="Times New Roman" w:hAnsi="Times New Roman" w:cs="Times New Roman"/>
          <w:sz w:val="24"/>
          <w:szCs w:val="24"/>
          <w:lang w:val="it-IT"/>
        </w:rPr>
      </w:pPr>
      <w:r>
        <w:rPr>
          <w:rFonts w:ascii="Times New Roman" w:hAnsi="Times New Roman" w:cs="Times New Roman"/>
          <w:sz w:val="24"/>
          <w:szCs w:val="24"/>
          <w:lang w:val="it-IT"/>
        </w:rPr>
        <w:t>Jedan rada u naučnom časopisu (M53);</w:t>
      </w:r>
    </w:p>
    <w:p w:rsidR="00455B14" w:rsidRDefault="00043544">
      <w:pPr>
        <w:pStyle w:val="LISTdash"/>
        <w:numPr>
          <w:ilvl w:val="0"/>
          <w:numId w:val="2"/>
        </w:numPr>
        <w:ind w:left="301" w:hanging="301"/>
        <w:rPr>
          <w:rFonts w:ascii="Times New Roman" w:hAnsi="Times New Roman" w:cs="Times New Roman"/>
          <w:sz w:val="24"/>
          <w:szCs w:val="24"/>
        </w:rPr>
      </w:pPr>
      <w:r>
        <w:rPr>
          <w:rFonts w:ascii="Times New Roman" w:hAnsi="Times New Roman" w:cs="Times New Roman"/>
          <w:sz w:val="24"/>
          <w:szCs w:val="24"/>
          <w:lang w:val="sr-Latn-CS"/>
        </w:rPr>
        <w:t>11 saopštenja sa skupa nacionalnog značaja štampanih u celini (M63);</w:t>
      </w:r>
    </w:p>
    <w:p w:rsidR="00455B14" w:rsidRDefault="00043544">
      <w:pPr>
        <w:pStyle w:val="LISTdash"/>
        <w:numPr>
          <w:ilvl w:val="0"/>
          <w:numId w:val="2"/>
        </w:numPr>
        <w:ind w:left="301" w:hanging="301"/>
        <w:rPr>
          <w:rFonts w:ascii="Times New Roman" w:hAnsi="Times New Roman" w:cs="Times New Roman"/>
          <w:sz w:val="24"/>
          <w:szCs w:val="24"/>
          <w:lang w:val="sr-Latn-CS"/>
        </w:rPr>
      </w:pPr>
      <w:r>
        <w:rPr>
          <w:rFonts w:ascii="Times New Roman" w:hAnsi="Times New Roman" w:cs="Times New Roman"/>
          <w:sz w:val="24"/>
          <w:szCs w:val="24"/>
          <w:lang w:val="sr-Latn-CS"/>
        </w:rPr>
        <w:t>12 saopštenja sa skupa nacionalnog značaja štampanih u izvodu (M64);</w:t>
      </w:r>
    </w:p>
    <w:p w:rsidR="00455B14" w:rsidRDefault="00043544">
      <w:pPr>
        <w:rPr>
          <w:rFonts w:ascii="Times New Roman" w:hAnsi="Times New Roman" w:cs="Times New Roman"/>
        </w:rPr>
      </w:pPr>
      <w:r>
        <w:rPr>
          <w:rFonts w:ascii="Times New Roman" w:hAnsi="Times New Roman" w:cs="Times New Roman"/>
          <w:lang w:val="sr-Latn-CS"/>
        </w:rPr>
        <w:t xml:space="preserve"> </w:t>
      </w:r>
    </w:p>
    <w:p w:rsidR="00455B14" w:rsidRDefault="00455B14">
      <w:pPr>
        <w:rPr>
          <w:rFonts w:ascii="Times New Roman" w:hAnsi="Times New Roman" w:cs="Times New Roman"/>
          <w:lang w:val="sr-Latn-CS"/>
        </w:rPr>
      </w:pPr>
    </w:p>
    <w:p w:rsidR="00455B14" w:rsidRDefault="00043544">
      <w:pPr>
        <w:rPr>
          <w:rFonts w:ascii="Times New Roman" w:hAnsi="Times New Roman" w:cs="Times New Roman"/>
          <w:b/>
          <w:bCs/>
        </w:rPr>
      </w:pPr>
      <w:r>
        <w:rPr>
          <w:rFonts w:ascii="Times New Roman" w:hAnsi="Times New Roman" w:cs="Times New Roman"/>
          <w:b/>
          <w:bCs/>
          <w:lang w:val="sr-Latn-CS"/>
        </w:rPr>
        <w:t>5. Elementi za kvalitativnu ocenu naučnog doprinosa</w:t>
      </w:r>
      <w:r>
        <w:rPr>
          <w:rFonts w:ascii="Times New Roman" w:hAnsi="Times New Roman" w:cs="Times New Roman"/>
          <w:b/>
          <w:bCs/>
          <w:lang w:val="sr-Latn-CS"/>
        </w:rPr>
        <w:tab/>
      </w:r>
    </w:p>
    <w:p w:rsidR="00455B14" w:rsidRDefault="00455B14">
      <w:pPr>
        <w:rPr>
          <w:rFonts w:ascii="Times New Roman" w:hAnsi="Times New Roman" w:cs="Times New Roman"/>
        </w:rPr>
      </w:pPr>
    </w:p>
    <w:p w:rsidR="00455B14" w:rsidRDefault="00043544">
      <w:pPr>
        <w:keepNext/>
        <w:spacing w:before="120" w:after="120"/>
        <w:jc w:val="both"/>
        <w:rPr>
          <w:rFonts w:ascii="Times New Roman" w:hAnsi="Times New Roman" w:cs="Times New Roman"/>
        </w:rPr>
      </w:pPr>
      <w:r>
        <w:rPr>
          <w:rFonts w:ascii="Times New Roman" w:hAnsi="Times New Roman" w:cs="Times New Roman"/>
          <w:b/>
          <w:lang w:val="sr-Latn-CS"/>
        </w:rPr>
        <w:t>5.1 Izabrani radovi u kojima je doprinos dr Dragana Lukića bio ključan</w:t>
      </w:r>
    </w:p>
    <w:p w:rsidR="00455B14" w:rsidRDefault="00455B14">
      <w:pPr>
        <w:pStyle w:val="BodySingle"/>
        <w:jc w:val="both"/>
        <w:rPr>
          <w:color w:val="000000"/>
          <w:szCs w:val="24"/>
        </w:rPr>
      </w:pPr>
    </w:p>
    <w:p w:rsidR="00455B14" w:rsidRDefault="00043544">
      <w:pPr>
        <w:pStyle w:val="BodySingle"/>
        <w:jc w:val="both"/>
        <w:rPr>
          <w:szCs w:val="24"/>
        </w:rPr>
      </w:pPr>
      <w:r>
        <w:rPr>
          <w:color w:val="000000"/>
          <w:szCs w:val="24"/>
        </w:rPr>
        <w:t>1 D. Lukić, J.B. Bluett, and R. Wehlitz, “</w:t>
      </w:r>
      <w:r>
        <w:rPr>
          <w:caps/>
          <w:color w:val="000000"/>
          <w:szCs w:val="24"/>
        </w:rPr>
        <w:t xml:space="preserve">Unexpected Behavior of the Near-Threshold Double-Photoionization Cross Section of Beryllium”, </w:t>
      </w:r>
      <w:r>
        <w:rPr>
          <w:color w:val="000000"/>
          <w:szCs w:val="24"/>
        </w:rPr>
        <w:t>PHYSICAL REVIEW LETTERS 93, 023003(2004) [IF(2004)=7.218]</w:t>
      </w:r>
    </w:p>
    <w:p w:rsidR="00455B14" w:rsidRDefault="00455B14">
      <w:pPr>
        <w:jc w:val="both"/>
        <w:rPr>
          <w:rFonts w:ascii="Times New Roman" w:hAnsi="Times New Roman" w:cs="Times New Roman"/>
          <w:caps/>
          <w:color w:val="000000"/>
          <w:lang w:val="de-DE"/>
        </w:rPr>
      </w:pPr>
    </w:p>
    <w:p w:rsidR="00455B14" w:rsidRDefault="00043544">
      <w:pPr>
        <w:pStyle w:val="BodySingle"/>
        <w:rPr>
          <w:szCs w:val="24"/>
          <w:lang w:val="de-DE"/>
        </w:rPr>
      </w:pPr>
      <w:r>
        <w:rPr>
          <w:szCs w:val="24"/>
          <w:lang w:val="de-DE"/>
        </w:rPr>
        <w:t>U radu je prou</w:t>
      </w:r>
      <w:r>
        <w:rPr>
          <w:szCs w:val="24"/>
          <w:lang w:val="sr-Latn-CS"/>
        </w:rPr>
        <w:t>č</w:t>
      </w:r>
      <w:r>
        <w:rPr>
          <w:szCs w:val="24"/>
          <w:lang w:val="de-DE"/>
        </w:rPr>
        <w:t>avana dvostruka fotojonizacija atoma berilijuma u oblasti praga za reakciju. Vazenje</w:t>
      </w:r>
    </w:p>
    <w:p w:rsidR="00455B14" w:rsidRDefault="00043544">
      <w:pPr>
        <w:pStyle w:val="BodySingle"/>
        <w:jc w:val="both"/>
        <w:rPr>
          <w:szCs w:val="24"/>
        </w:rPr>
      </w:pPr>
      <w:r>
        <w:rPr>
          <w:color w:val="000000"/>
          <w:szCs w:val="24"/>
        </w:rPr>
        <w:t>Vanieove teorije praga je potvrdjeno do 1.7 eV. Neo</w:t>
      </w:r>
      <w:r>
        <w:rPr>
          <w:color w:val="000000"/>
          <w:szCs w:val="24"/>
          <w:lang w:val="sr-Latn-CS"/>
        </w:rPr>
        <w:t>č</w:t>
      </w:r>
      <w:r>
        <w:rPr>
          <w:color w:val="000000"/>
          <w:szCs w:val="24"/>
        </w:rPr>
        <w:t xml:space="preserve">ekivane oscilacije su dovele do modelovanje preseka sa zakonom praga zasnovanom na kulon-dipolnoj teoriji koje je ukazalo na slaganje sa eksperimentom do oko 5.5 eV </w:t>
      </w:r>
      <w:r>
        <w:rPr>
          <w:color w:val="000000"/>
          <w:szCs w:val="24"/>
          <w:lang w:val="sr-Latn-CS"/>
        </w:rPr>
        <w:t>č</w:t>
      </w:r>
      <w:r>
        <w:rPr>
          <w:color w:val="000000"/>
          <w:szCs w:val="24"/>
        </w:rPr>
        <w:t>ime je dovedeno u pitanje univerzalnost Vanieove teorije praga.</w:t>
      </w:r>
    </w:p>
    <w:p w:rsidR="00455B14" w:rsidRDefault="00455B14">
      <w:pPr>
        <w:pStyle w:val="BodySingle"/>
        <w:jc w:val="both"/>
        <w:rPr>
          <w:color w:val="000000"/>
          <w:szCs w:val="24"/>
        </w:rPr>
      </w:pPr>
    </w:p>
    <w:p w:rsidR="00455B14" w:rsidRDefault="00043544">
      <w:pPr>
        <w:pStyle w:val="BodySingle"/>
        <w:jc w:val="both"/>
        <w:rPr>
          <w:szCs w:val="24"/>
        </w:rPr>
      </w:pPr>
      <w:r>
        <w:rPr>
          <w:caps/>
          <w:color w:val="000000"/>
          <w:szCs w:val="24"/>
        </w:rPr>
        <w:t>2  A. Krmpot, M. Mijailović, B. Panić, D. Lukić, A. Kovačević, D. Pantelić,  and B. Jelenković, “Sub-Doppler absorption narrowing in atomic vapor at two intense laser fields”</w:t>
      </w:r>
      <w:r>
        <w:rPr>
          <w:color w:val="000000"/>
          <w:szCs w:val="24"/>
        </w:rPr>
        <w:t xml:space="preserve">, </w:t>
      </w:r>
      <w:r>
        <w:rPr>
          <w:caps/>
          <w:color w:val="000000"/>
          <w:szCs w:val="24"/>
        </w:rPr>
        <w:t>Optics Express</w:t>
      </w:r>
      <w:r>
        <w:rPr>
          <w:color w:val="000000"/>
          <w:szCs w:val="24"/>
        </w:rPr>
        <w:t xml:space="preserve"> 13, 1448-1456, MAR 7  2005 [IF(2005)= 3.764] </w:t>
      </w:r>
    </w:p>
    <w:p w:rsidR="00455B14" w:rsidRDefault="00455B14">
      <w:pPr>
        <w:pStyle w:val="BodySingle"/>
        <w:jc w:val="both"/>
        <w:rPr>
          <w:color w:val="000000"/>
          <w:szCs w:val="24"/>
        </w:rPr>
      </w:pPr>
    </w:p>
    <w:p w:rsidR="00455B14" w:rsidRDefault="00043544">
      <w:pPr>
        <w:pStyle w:val="BodySingle"/>
        <w:jc w:val="both"/>
        <w:rPr>
          <w:szCs w:val="24"/>
        </w:rPr>
      </w:pPr>
      <w:r>
        <w:rPr>
          <w:color w:val="000000"/>
          <w:szCs w:val="24"/>
        </w:rPr>
        <w:t>U radu je prou</w:t>
      </w:r>
      <w:r>
        <w:rPr>
          <w:color w:val="000000"/>
          <w:szCs w:val="24"/>
          <w:lang w:val="sr-Latn-CS"/>
        </w:rPr>
        <w:t>č</w:t>
      </w:r>
      <w:r>
        <w:rPr>
          <w:color w:val="000000"/>
          <w:szCs w:val="24"/>
        </w:rPr>
        <w:t>avana elektromagnetski indukovana apsorcija i transparencija u pari rubidijuma koristeći probu i pumpu uporedive snage. Elektromagnetski indukovana apsorcija i transparencija moguce je uo</w:t>
      </w:r>
      <w:r>
        <w:rPr>
          <w:color w:val="000000"/>
          <w:szCs w:val="24"/>
          <w:lang w:val="sr-Latn-CS"/>
        </w:rPr>
        <w:t>č</w:t>
      </w:r>
      <w:r>
        <w:rPr>
          <w:color w:val="000000"/>
          <w:szCs w:val="24"/>
        </w:rPr>
        <w:t xml:space="preserve">iti za manje atomskih konfiguracija. Elektromagnetna indukovana absorpcija je detektovana samo za zatvorene u N-shemi sa </w:t>
      </w:r>
      <w:r>
        <w:rPr>
          <w:color w:val="000000"/>
          <w:szCs w:val="24"/>
          <w:lang w:val="sr-Latn-CS"/>
        </w:rPr>
        <w:t>č</w:t>
      </w:r>
      <w:r>
        <w:rPr>
          <w:color w:val="000000"/>
          <w:szCs w:val="24"/>
        </w:rPr>
        <w:t xml:space="preserve">etiru nivoa. Kombinacija jake probe i spezuceg signala </w:t>
      </w:r>
      <w:r>
        <w:rPr>
          <w:color w:val="000000"/>
          <w:szCs w:val="24"/>
        </w:rPr>
        <w:lastRenderedPageBreak/>
        <w:t xml:space="preserve">omougućava uzak absorpcioni signal usled trofotonske rezonance. </w:t>
      </w:r>
    </w:p>
    <w:p w:rsidR="00455B14" w:rsidRDefault="00455B14">
      <w:pPr>
        <w:pStyle w:val="BodySingle"/>
        <w:jc w:val="both"/>
        <w:rPr>
          <w:color w:val="000000"/>
          <w:szCs w:val="24"/>
        </w:rPr>
      </w:pPr>
    </w:p>
    <w:p w:rsidR="00455B14" w:rsidRDefault="00043544">
      <w:pPr>
        <w:pStyle w:val="BodySingle"/>
        <w:jc w:val="both"/>
        <w:rPr>
          <w:szCs w:val="24"/>
        </w:rPr>
      </w:pPr>
      <w:r>
        <w:rPr>
          <w:color w:val="000000"/>
          <w:szCs w:val="24"/>
        </w:rPr>
        <w:t>3  P. N. Juranić, D. Lukić, K. Barger, and R. Wehlitz, “</w:t>
      </w:r>
      <w:r>
        <w:rPr>
          <w:caps/>
          <w:color w:val="000000"/>
          <w:szCs w:val="24"/>
        </w:rPr>
        <w:t>Experimental evidence for modulations in the relative double-photoionization cross section of C</w:t>
      </w:r>
      <w:r>
        <w:rPr>
          <w:caps/>
          <w:color w:val="000000"/>
          <w:szCs w:val="24"/>
          <w:vertAlign w:val="subscript"/>
        </w:rPr>
        <w:t>60</w:t>
      </w:r>
      <w:r>
        <w:rPr>
          <w:caps/>
          <w:color w:val="000000"/>
          <w:szCs w:val="24"/>
        </w:rPr>
        <w:t xml:space="preserve"> from threshold up to 280 </w:t>
      </w:r>
      <w:r>
        <w:rPr>
          <w:color w:val="000000"/>
          <w:szCs w:val="24"/>
        </w:rPr>
        <w:t>e</w:t>
      </w:r>
      <w:r>
        <w:rPr>
          <w:caps/>
          <w:color w:val="000000"/>
          <w:szCs w:val="24"/>
        </w:rPr>
        <w:t xml:space="preserve">V”, </w:t>
      </w:r>
      <w:r>
        <w:rPr>
          <w:color w:val="000000"/>
          <w:szCs w:val="24"/>
        </w:rPr>
        <w:t xml:space="preserve">PHYSICAL REVIEW  LETTERS 96, 023001 JAN 20 2006 [IF(2006)= 7.072] </w:t>
      </w:r>
    </w:p>
    <w:p w:rsidR="00455B14" w:rsidRDefault="00455B14">
      <w:pPr>
        <w:pStyle w:val="BodySingle"/>
        <w:jc w:val="both"/>
        <w:rPr>
          <w:color w:val="000000"/>
          <w:szCs w:val="24"/>
        </w:rPr>
      </w:pPr>
    </w:p>
    <w:p w:rsidR="00455B14" w:rsidRDefault="00043544">
      <w:pPr>
        <w:pStyle w:val="BodySingle"/>
        <w:jc w:val="both"/>
        <w:rPr>
          <w:szCs w:val="24"/>
        </w:rPr>
      </w:pPr>
      <w:r>
        <w:rPr>
          <w:color w:val="000000"/>
          <w:szCs w:val="24"/>
        </w:rPr>
        <w:t>Razmatra se modulacije preseka za višestruku fotojonizaciju i fragmentaciju fulerena od praga za dvostruku fotojonizaciju do 289 eV iznad čega se otvaraju kanali za fotojonizaciju unutrašnjih ljuski. Prezentirane su dve nove modulisane komponente superponirane na gladak odnos prinosa dvostruke prema jednostrukoj fotojonizaciji. Položaj maksimum modulacije povezna je sa geometrijskim dimenzijama molekula fulerena.</w:t>
      </w:r>
    </w:p>
    <w:p w:rsidR="00455B14" w:rsidRDefault="00455B14">
      <w:pPr>
        <w:pStyle w:val="BodySingle"/>
        <w:jc w:val="both"/>
        <w:rPr>
          <w:color w:val="000000"/>
          <w:szCs w:val="24"/>
        </w:rPr>
      </w:pPr>
    </w:p>
    <w:p w:rsidR="00455B14" w:rsidRDefault="00043544">
      <w:pPr>
        <w:pStyle w:val="BodySingle"/>
        <w:jc w:val="both"/>
        <w:rPr>
          <w:szCs w:val="24"/>
        </w:rPr>
      </w:pPr>
      <w:r>
        <w:rPr>
          <w:color w:val="000000"/>
          <w:szCs w:val="24"/>
        </w:rPr>
        <w:t>4   D. V. Lukić, M. Schnell, D. W. Savin, C. Brandau, E. W. Schmidt, S. Böhm, A. M</w:t>
      </w:r>
      <w:r>
        <w:rPr>
          <w:color w:val="000000"/>
          <w:szCs w:val="24"/>
          <w:lang w:val="de-DE"/>
        </w:rPr>
        <w:t>ü</w:t>
      </w:r>
      <w:r>
        <w:rPr>
          <w:color w:val="000000"/>
          <w:szCs w:val="24"/>
        </w:rPr>
        <w:t>ller, S. Schippers,M. Lestinsky, F. Sprenger, A. Wolf, Z. Altun, and N.R. Badnell, “</w:t>
      </w:r>
      <w:r>
        <w:rPr>
          <w:caps/>
          <w:color w:val="000000"/>
          <w:szCs w:val="24"/>
        </w:rPr>
        <w:t>Dielectronic Recombination of</w:t>
      </w:r>
      <w:r>
        <w:rPr>
          <w:bCs/>
          <w:iCs/>
          <w:caps/>
          <w:color w:val="000000"/>
          <w:szCs w:val="24"/>
        </w:rPr>
        <w:t xml:space="preserve"> </w:t>
      </w:r>
      <w:r>
        <w:rPr>
          <w:bCs/>
          <w:iCs/>
          <w:color w:val="000000"/>
          <w:szCs w:val="24"/>
        </w:rPr>
        <w:t>Fe</w:t>
      </w:r>
      <w:r>
        <w:rPr>
          <w:caps/>
          <w:color w:val="000000"/>
          <w:szCs w:val="24"/>
        </w:rPr>
        <w:t xml:space="preserve"> XV forming </w:t>
      </w:r>
      <w:r>
        <w:rPr>
          <w:bCs/>
          <w:iCs/>
          <w:color w:val="000000"/>
          <w:szCs w:val="24"/>
        </w:rPr>
        <w:t>Fe</w:t>
      </w:r>
      <w:r>
        <w:rPr>
          <w:caps/>
          <w:color w:val="000000"/>
          <w:szCs w:val="24"/>
        </w:rPr>
        <w:t xml:space="preserve"> XIV: Laboratory Measurements and Theoretical Calculations”, </w:t>
      </w:r>
      <w:r>
        <w:rPr>
          <w:color w:val="000000"/>
          <w:szCs w:val="24"/>
        </w:rPr>
        <w:t>ASTROPHYSICAL JOURNAL,   664 (2007) 1244–1252; astro-h/0704.0905.     [IF(2007)= 6.405]</w:t>
      </w:r>
    </w:p>
    <w:p w:rsidR="00455B14" w:rsidRDefault="00455B14">
      <w:pPr>
        <w:pStyle w:val="BodySingle"/>
        <w:jc w:val="both"/>
        <w:rPr>
          <w:color w:val="000000"/>
          <w:szCs w:val="24"/>
        </w:rPr>
      </w:pPr>
    </w:p>
    <w:p w:rsidR="00455B14" w:rsidRDefault="00043544">
      <w:pPr>
        <w:pStyle w:val="BodySingle"/>
        <w:jc w:val="both"/>
        <w:rPr>
          <w:szCs w:val="24"/>
        </w:rPr>
      </w:pPr>
      <w:r>
        <w:rPr>
          <w:rStyle w:val="absauth1"/>
        </w:rPr>
        <w:t xml:space="preserve">5  M. Lestinsky, N. R. Badnell, D. Bernhardt, M. Grieser, J. Hoffmann, D. Lukić, A. Müller, D.  A. Orlov, R. Repnow, D. W. Savin, E. W. Schmidt, M. Schnell, S. Schippers, A. Wolf and D. Yu, </w:t>
      </w:r>
      <w:r>
        <w:rPr>
          <w:color w:val="000000"/>
          <w:szCs w:val="24"/>
        </w:rPr>
        <w:t>“</w:t>
      </w:r>
      <w:r>
        <w:rPr>
          <w:szCs w:val="24"/>
        </w:rPr>
        <w:t xml:space="preserve">ELECTRON-ION RECOMBINATION OF Fe </w:t>
      </w:r>
      <w:r>
        <w:rPr>
          <w:rStyle w:val="sml1"/>
          <w:sz w:val="24"/>
          <w:szCs w:val="24"/>
        </w:rPr>
        <w:t>X</w:t>
      </w:r>
      <w:r>
        <w:rPr>
          <w:szCs w:val="24"/>
        </w:rPr>
        <w:t xml:space="preserve"> FORMING Fe </w:t>
      </w:r>
      <w:r>
        <w:rPr>
          <w:rStyle w:val="sml1"/>
          <w:sz w:val="24"/>
          <w:szCs w:val="24"/>
        </w:rPr>
        <w:t>IX</w:t>
      </w:r>
      <w:r>
        <w:rPr>
          <w:szCs w:val="24"/>
        </w:rPr>
        <w:t xml:space="preserve"> AND OF Fe </w:t>
      </w:r>
      <w:r>
        <w:rPr>
          <w:rStyle w:val="sml1"/>
          <w:sz w:val="24"/>
          <w:szCs w:val="24"/>
        </w:rPr>
        <w:t xml:space="preserve">XI </w:t>
      </w:r>
      <w:r>
        <w:rPr>
          <w:szCs w:val="24"/>
        </w:rPr>
        <w:t xml:space="preserve"> FORMING Fe </w:t>
      </w:r>
      <w:r>
        <w:rPr>
          <w:rStyle w:val="sml1"/>
          <w:sz w:val="24"/>
          <w:szCs w:val="24"/>
        </w:rPr>
        <w:t>X</w:t>
      </w:r>
      <w:r>
        <w:rPr>
          <w:szCs w:val="24"/>
        </w:rPr>
        <w:t>: LABORATORY MEASUREMENTS AND THEORETICAL CALCULATIONS</w:t>
      </w:r>
      <w:r>
        <w:rPr>
          <w:color w:val="000000"/>
          <w:szCs w:val="24"/>
        </w:rPr>
        <w:t>“</w:t>
      </w:r>
      <w:r>
        <w:rPr>
          <w:szCs w:val="24"/>
        </w:rPr>
        <w:t xml:space="preserve">,  </w:t>
      </w:r>
      <w:r>
        <w:rPr>
          <w:color w:val="000000"/>
          <w:szCs w:val="24"/>
        </w:rPr>
        <w:t>ASTROPHYSICAL JOURNAL</w:t>
      </w:r>
      <w:r>
        <w:rPr>
          <w:szCs w:val="24"/>
        </w:rPr>
        <w:t xml:space="preserve"> </w:t>
      </w:r>
      <w:r>
        <w:rPr>
          <w:rStyle w:val="StrongEmphasis"/>
          <w:b w:val="0"/>
          <w:szCs w:val="24"/>
        </w:rPr>
        <w:t>698,</w:t>
      </w:r>
      <w:r>
        <w:rPr>
          <w:rStyle w:val="cite1"/>
        </w:rPr>
        <w:t xml:space="preserve"> 648-659(2009)</w:t>
      </w:r>
      <w:r>
        <w:rPr>
          <w:szCs w:val="24"/>
        </w:rPr>
        <w:t xml:space="preserve"> </w:t>
      </w:r>
      <w:r>
        <w:rPr>
          <w:color w:val="000000"/>
          <w:szCs w:val="24"/>
          <w:lang w:val="ru-RU"/>
        </w:rPr>
        <w:t>[</w:t>
      </w:r>
      <w:r>
        <w:rPr>
          <w:color w:val="000000"/>
          <w:szCs w:val="24"/>
        </w:rPr>
        <w:t>IF</w:t>
      </w:r>
      <w:r>
        <w:rPr>
          <w:color w:val="000000"/>
          <w:szCs w:val="24"/>
          <w:lang w:val="ru-RU"/>
        </w:rPr>
        <w:t>(200</w:t>
      </w:r>
      <w:r>
        <w:rPr>
          <w:color w:val="000000"/>
          <w:szCs w:val="24"/>
        </w:rPr>
        <w:t>9</w:t>
      </w:r>
      <w:r>
        <w:rPr>
          <w:color w:val="000000"/>
          <w:szCs w:val="24"/>
          <w:lang w:val="ru-RU"/>
        </w:rPr>
        <w:t xml:space="preserve">)= </w:t>
      </w:r>
      <w:r>
        <w:rPr>
          <w:color w:val="000000"/>
          <w:szCs w:val="24"/>
        </w:rPr>
        <w:t>7.364</w:t>
      </w:r>
      <w:r>
        <w:rPr>
          <w:color w:val="000000"/>
          <w:szCs w:val="24"/>
          <w:lang w:val="ru-RU"/>
        </w:rPr>
        <w:t>]</w:t>
      </w:r>
    </w:p>
    <w:p w:rsidR="00455B14" w:rsidRDefault="00455B14">
      <w:pPr>
        <w:pStyle w:val="BodySingle"/>
        <w:jc w:val="both"/>
        <w:rPr>
          <w:color w:val="000000"/>
          <w:szCs w:val="24"/>
          <w:lang w:val="ru-RU"/>
        </w:rPr>
      </w:pPr>
    </w:p>
    <w:p w:rsidR="00455B14" w:rsidRDefault="00043544">
      <w:pPr>
        <w:pStyle w:val="BodySingle"/>
        <w:jc w:val="both"/>
        <w:rPr>
          <w:szCs w:val="24"/>
        </w:rPr>
      </w:pPr>
      <w:r>
        <w:rPr>
          <w:color w:val="000000"/>
          <w:szCs w:val="24"/>
          <w:lang w:val="ru-RU"/>
        </w:rPr>
        <w:t>Dr Luki</w:t>
      </w:r>
      <w:r>
        <w:rPr>
          <w:rStyle w:val="absauth1"/>
          <w:lang w:val="ru-RU"/>
        </w:rPr>
        <w:t>ć je u</w:t>
      </w:r>
      <w:r>
        <w:rPr>
          <w:rStyle w:val="absauth1"/>
          <w:lang w:val="sr-Latn-CS"/>
        </w:rPr>
        <w:t>č</w:t>
      </w:r>
      <w:r>
        <w:rPr>
          <w:rStyle w:val="absauth1"/>
          <w:lang w:val="ru-RU"/>
        </w:rPr>
        <w:t>estvovao u merenju i obradio rezultate merenja dvoelektronske rekombinacije Fe</w:t>
      </w:r>
      <w:r>
        <w:rPr>
          <w:rStyle w:val="absauth1"/>
          <w:vertAlign w:val="superscript"/>
          <w:lang w:val="ru-RU"/>
        </w:rPr>
        <w:t>14+</w:t>
      </w:r>
      <w:r>
        <w:rPr>
          <w:rStyle w:val="absauth1"/>
          <w:lang w:val="ru-RU"/>
        </w:rPr>
        <w:t>, Fe</w:t>
      </w:r>
      <w:r>
        <w:rPr>
          <w:rStyle w:val="absauth1"/>
          <w:vertAlign w:val="superscript"/>
          <w:lang w:val="ru-RU"/>
        </w:rPr>
        <w:t xml:space="preserve">9+ </w:t>
      </w:r>
      <w:r>
        <w:rPr>
          <w:rStyle w:val="absauth1"/>
          <w:lang w:val="ru-RU"/>
        </w:rPr>
        <w:t xml:space="preserve"> i Fe</w:t>
      </w:r>
      <w:r>
        <w:rPr>
          <w:rStyle w:val="absauth1"/>
          <w:vertAlign w:val="superscript"/>
          <w:lang w:val="ru-RU"/>
        </w:rPr>
        <w:t>10+</w:t>
      </w:r>
      <w:r>
        <w:rPr>
          <w:rStyle w:val="absauth1"/>
          <w:lang w:val="ru-RU"/>
        </w:rPr>
        <w:t>. Pretodna modelovanja sektara x zra</w:t>
      </w:r>
      <w:r>
        <w:rPr>
          <w:rStyle w:val="absauth1"/>
          <w:lang w:val="sr-Latn-CS"/>
        </w:rPr>
        <w:t>č</w:t>
      </w:r>
      <w:r>
        <w:rPr>
          <w:rStyle w:val="absauth1"/>
          <w:lang w:val="ru-RU"/>
        </w:rPr>
        <w:t>enja AGN ukazalo je na mogu</w:t>
      </w:r>
      <w:r>
        <w:rPr>
          <w:rStyle w:val="absauth1"/>
          <w:lang w:val="sr-Latn-CS"/>
        </w:rPr>
        <w:t>ć</w:t>
      </w:r>
      <w:r>
        <w:rPr>
          <w:rStyle w:val="absauth1"/>
          <w:lang w:val="ru-RU"/>
        </w:rPr>
        <w:t>nost da su preporu</w:t>
      </w:r>
      <w:r>
        <w:rPr>
          <w:rStyle w:val="absauth1"/>
          <w:lang w:val="sr-Latn-CS"/>
        </w:rPr>
        <w:t>č</w:t>
      </w:r>
      <w:r>
        <w:rPr>
          <w:rStyle w:val="absauth1"/>
          <w:lang w:val="ru-RU"/>
        </w:rPr>
        <w:t>ene vrednosti za koeficijente brzine elektron-jonske rekonbinacije za jone gvozdja sa delimi</w:t>
      </w:r>
      <w:r>
        <w:rPr>
          <w:rStyle w:val="absauth1"/>
          <w:lang w:val="sr-Latn-CS"/>
        </w:rPr>
        <w:t>č</w:t>
      </w:r>
      <w:r>
        <w:rPr>
          <w:rStyle w:val="absauth1"/>
          <w:lang w:val="ru-RU"/>
        </w:rPr>
        <w:t>no popunjenim M-ljuskama neodgovaraju</w:t>
      </w:r>
      <w:r>
        <w:rPr>
          <w:rStyle w:val="absauth1"/>
          <w:lang w:val="sr-Latn-CS"/>
        </w:rPr>
        <w:t>ć</w:t>
      </w:r>
      <w:r>
        <w:rPr>
          <w:rStyle w:val="absauth1"/>
          <w:lang w:val="ru-RU"/>
        </w:rPr>
        <w:t>e za opsege temperatura u kojim ovi joni nastaju u fotojonizovanim plazmama. Merenje je obavljeno koris</w:t>
      </w:r>
      <w:r>
        <w:rPr>
          <w:rStyle w:val="absauth1"/>
          <w:lang w:val="sr-Latn-CS"/>
        </w:rPr>
        <w:t>ć</w:t>
      </w:r>
      <w:r>
        <w:rPr>
          <w:rStyle w:val="absauth1"/>
          <w:lang w:val="ru-RU"/>
        </w:rPr>
        <w:t>enjem metode susre</w:t>
      </w:r>
      <w:r>
        <w:rPr>
          <w:rStyle w:val="absauth1"/>
          <w:lang w:val="sr-Latn-CS"/>
        </w:rPr>
        <w:t>ć</w:t>
      </w:r>
      <w:r>
        <w:rPr>
          <w:rStyle w:val="absauth1"/>
          <w:lang w:val="ru-RU"/>
        </w:rPr>
        <w:t>u</w:t>
      </w:r>
      <w:r>
        <w:rPr>
          <w:rStyle w:val="absauth1"/>
          <w:lang w:val="sr-Latn-CS"/>
        </w:rPr>
        <w:t>ć</w:t>
      </w:r>
      <w:r>
        <w:rPr>
          <w:rStyle w:val="absauth1"/>
          <w:lang w:val="ru-RU"/>
        </w:rPr>
        <w:t>ih elektron-jonskih snopova. Potvrdjene su pretpostavke. Nova multikonfiguraciona Breit-Pauli izra</w:t>
      </w:r>
      <w:r>
        <w:rPr>
          <w:rStyle w:val="absauth1"/>
          <w:lang w:val="sr-Latn-CS"/>
        </w:rPr>
        <w:t>č</w:t>
      </w:r>
      <w:r>
        <w:rPr>
          <w:rStyle w:val="absauth1"/>
          <w:lang w:val="ru-RU"/>
        </w:rPr>
        <w:t>unavanja su takodje radjena i pokazalo se da su neslaganja ve</w:t>
      </w:r>
      <w:r>
        <w:rPr>
          <w:rStyle w:val="absauth1"/>
          <w:lang w:val="sr-Latn-CS"/>
        </w:rPr>
        <w:t>ć</w:t>
      </w:r>
      <w:r>
        <w:rPr>
          <w:rStyle w:val="absauth1"/>
          <w:lang w:val="ru-RU"/>
        </w:rPr>
        <w:t xml:space="preserve">a od procenjenih eksperimentalnih gresaka. </w:t>
      </w:r>
    </w:p>
    <w:p w:rsidR="00455B14" w:rsidRDefault="00455B14">
      <w:pPr>
        <w:pStyle w:val="BodySingle"/>
        <w:jc w:val="both"/>
        <w:rPr>
          <w:rStyle w:val="absauth1"/>
          <w:rFonts w:eastAsia="Symbol"/>
        </w:rPr>
      </w:pPr>
    </w:p>
    <w:p w:rsidR="00455B14" w:rsidRDefault="00043544">
      <w:pPr>
        <w:jc w:val="both"/>
        <w:rPr>
          <w:rFonts w:ascii="Times New Roman" w:hAnsi="Times New Roman" w:cs="Times New Roman"/>
        </w:rPr>
      </w:pPr>
      <w:r>
        <w:rPr>
          <w:rFonts w:ascii="Times New Roman" w:eastAsia="Symbol" w:hAnsi="Times New Roman" w:cs="Times New Roman"/>
          <w:color w:val="000000"/>
        </w:rPr>
        <w:t>6  D. V. Lukic, SEARCH FOR POSSIBLE EXOMOONS WITH FAST TELESCOPE, Research in Astronomy and Astrophysics, V17, (No 12) 121, (2017) [IF(2014)=</w:t>
      </w:r>
      <w:r>
        <w:rPr>
          <w:rFonts w:ascii="Times New Roman" w:hAnsi="Times New Roman" w:cs="Times New Roman"/>
        </w:rPr>
        <w:t>1.371</w:t>
      </w:r>
      <w:r>
        <w:rPr>
          <w:rFonts w:ascii="Times New Roman" w:eastAsia="Symbol" w:hAnsi="Times New Roman" w:cs="Times New Roman"/>
          <w:color w:val="000000"/>
        </w:rPr>
        <w:t>]</w:t>
      </w:r>
    </w:p>
    <w:p w:rsidR="00455B14" w:rsidRDefault="00455B14">
      <w:pPr>
        <w:jc w:val="both"/>
        <w:rPr>
          <w:rStyle w:val="absauth1"/>
          <w:rFonts w:eastAsia="Symbol"/>
        </w:rPr>
      </w:pPr>
    </w:p>
    <w:p w:rsidR="00455B14" w:rsidRDefault="00043544">
      <w:pPr>
        <w:jc w:val="both"/>
      </w:pPr>
      <w:r>
        <w:rPr>
          <w:rFonts w:ascii="Times New Roman" w:eastAsia="Symbol" w:hAnsi="Times New Roman" w:cs="Times New Roman"/>
          <w:color w:val="000000"/>
        </w:rPr>
        <w:t>Posto ne</w:t>
      </w:r>
      <w:r>
        <w:rPr>
          <w:rStyle w:val="absauth1"/>
          <w:rFonts w:eastAsia="Symbol"/>
        </w:rPr>
        <w:t>ć</w:t>
      </w:r>
      <w:r>
        <w:rPr>
          <w:rFonts w:ascii="Times New Roman" w:eastAsia="Symbol" w:hAnsi="Times New Roman" w:cs="Times New Roman"/>
          <w:color w:val="000000"/>
        </w:rPr>
        <w:t>emo biti u mogu</w:t>
      </w:r>
      <w:r>
        <w:rPr>
          <w:rStyle w:val="absauth1"/>
          <w:rFonts w:eastAsia="Symbol"/>
        </w:rPr>
        <w:t>ćnosti barem jos deset godina da ih detektujemo optickim metodam,</w:t>
      </w:r>
      <w:r>
        <w:rPr>
          <w:rFonts w:ascii="Times New Roman" w:eastAsia="Symbol" w:hAnsi="Times New Roman" w:cs="Times New Roman"/>
          <w:color w:val="000000"/>
        </w:rPr>
        <w:t xml:space="preserve"> u radu Dr Luki</w:t>
      </w:r>
      <w:r>
        <w:rPr>
          <w:rStyle w:val="absauth1"/>
          <w:rFonts w:eastAsia="Symbol"/>
        </w:rPr>
        <w:t xml:space="preserve">ć razmatra mogućnost detekcije egzomeseca pomoću novog radio teleskopa FAST. Postoji mogućnost utvrdjivanja njihovog postojanja u dva obliznja viseplanetarna sistema. </w:t>
      </w:r>
    </w:p>
    <w:p w:rsidR="00455B14" w:rsidRDefault="00455B14">
      <w:pPr>
        <w:pStyle w:val="BodySingle"/>
        <w:jc w:val="both"/>
        <w:rPr>
          <w:rStyle w:val="absauth1"/>
          <w:rFonts w:eastAsia="Symbol"/>
          <w:lang w:val="ru-RU"/>
        </w:rPr>
      </w:pPr>
    </w:p>
    <w:p w:rsidR="00455B14" w:rsidRDefault="00043544">
      <w:pPr>
        <w:rPr>
          <w:rFonts w:ascii="Times New Roman" w:hAnsi="Times New Roman" w:cs="Times New Roman"/>
          <w:b/>
          <w:bCs/>
        </w:rPr>
      </w:pPr>
      <w:r>
        <w:rPr>
          <w:rFonts w:ascii="Times New Roman" w:hAnsi="Times New Roman" w:cs="Times New Roman"/>
          <w:b/>
          <w:bCs/>
        </w:rPr>
        <w:t>5.1.1.</w:t>
      </w:r>
      <w:r>
        <w:rPr>
          <w:rFonts w:ascii="Times New Roman" w:hAnsi="Times New Roman" w:cs="Times New Roman"/>
          <w:b/>
          <w:bCs/>
        </w:rPr>
        <w:tab/>
        <w:t>Članstvo u ure</w:t>
      </w:r>
      <w:bookmarkStart w:id="2" w:name="__DdeLink__14409_584392073"/>
      <w:r>
        <w:rPr>
          <w:rFonts w:ascii="Times New Roman" w:hAnsi="Times New Roman" w:cs="Times New Roman"/>
          <w:b/>
          <w:bCs/>
        </w:rPr>
        <w:t>đ</w:t>
      </w:r>
      <w:bookmarkEnd w:id="2"/>
      <w:r>
        <w:rPr>
          <w:rFonts w:ascii="Times New Roman" w:hAnsi="Times New Roman" w:cs="Times New Roman"/>
          <w:b/>
          <w:bCs/>
        </w:rPr>
        <w:t>ivačkim odborima časopisa, uređivanje monografija, recenzije naučnih radova i projekata</w:t>
      </w:r>
    </w:p>
    <w:p w:rsidR="00455B14" w:rsidRDefault="00043544">
      <w:pPr>
        <w:jc w:val="both"/>
        <w:rPr>
          <w:rFonts w:ascii="Times New Roman" w:eastAsia="Symbol" w:hAnsi="Times New Roman" w:cs="Times New Roman"/>
          <w:color w:val="000000"/>
          <w:lang w:val="ru-RU"/>
        </w:rPr>
      </w:pPr>
      <w:r>
        <w:rPr>
          <w:rStyle w:val="absauth1"/>
          <w:rFonts w:eastAsia="Symbol"/>
        </w:rPr>
        <w:t xml:space="preserve">Dr </w:t>
      </w:r>
      <w:r>
        <w:rPr>
          <w:rStyle w:val="absauth1"/>
          <w:rFonts w:eastAsia="Symbol"/>
          <w:lang w:val="ru-RU"/>
        </w:rPr>
        <w:t>Dragan</w:t>
      </w:r>
      <w:r>
        <w:rPr>
          <w:rStyle w:val="absauth1"/>
          <w:rFonts w:eastAsia="Symbol"/>
        </w:rPr>
        <w:t xml:space="preserve"> Lukić </w:t>
      </w:r>
      <w:r>
        <w:rPr>
          <w:rStyle w:val="absauth1"/>
          <w:rFonts w:eastAsia="Symbol"/>
          <w:lang w:val="ru-RU"/>
        </w:rPr>
        <w:t>uređuje zbornik abstrakata doma</w:t>
      </w:r>
      <w:r>
        <w:rPr>
          <w:rStyle w:val="absauth1"/>
          <w:rFonts w:eastAsia="Symbol"/>
        </w:rPr>
        <w:t>ć</w:t>
      </w:r>
      <w:r>
        <w:rPr>
          <w:rStyle w:val="absauth1"/>
          <w:rFonts w:eastAsia="Symbol"/>
          <w:lang w:val="ru-RU"/>
        </w:rPr>
        <w:t>e konferencije Fotonika.</w:t>
      </w:r>
    </w:p>
    <w:p w:rsidR="00455B14" w:rsidRDefault="00455B14">
      <w:pPr>
        <w:pStyle w:val="BodySingle"/>
        <w:jc w:val="both"/>
        <w:rPr>
          <w:rStyle w:val="absauth1"/>
          <w:rFonts w:eastAsia="Symbol"/>
          <w:lang w:val="ru-RU"/>
        </w:rPr>
      </w:pPr>
    </w:p>
    <w:p w:rsidR="00455B14" w:rsidRDefault="00043544">
      <w:pPr>
        <w:jc w:val="both"/>
        <w:rPr>
          <w:rFonts w:ascii="Times New Roman" w:hAnsi="Times New Roman" w:cs="Times New Roman"/>
        </w:rPr>
      </w:pPr>
      <w:r>
        <w:rPr>
          <w:rFonts w:ascii="Times New Roman" w:hAnsi="Times New Roman" w:cs="Times New Roman"/>
          <w:b/>
          <w:lang w:val="ru-RU"/>
        </w:rPr>
        <w:t>5.2. Angažovanost u razvoju uslova za naučni rad, obrazovanju i formiranju naučnih kadrova</w:t>
      </w:r>
      <w:r>
        <w:rPr>
          <w:rFonts w:ascii="Times New Roman" w:hAnsi="Times New Roman" w:cs="Times New Roman"/>
          <w:b/>
          <w:lang w:val="ru-RU"/>
        </w:rPr>
        <w:tab/>
      </w:r>
    </w:p>
    <w:p w:rsidR="00455B14" w:rsidRDefault="00455B14">
      <w:pPr>
        <w:pStyle w:val="BodySingle"/>
        <w:jc w:val="both"/>
        <w:rPr>
          <w:b/>
          <w:szCs w:val="24"/>
          <w:lang w:val="ru-RU"/>
        </w:rPr>
      </w:pPr>
    </w:p>
    <w:p w:rsidR="00455B14" w:rsidRDefault="00043544">
      <w:pPr>
        <w:pStyle w:val="BodySingle"/>
        <w:jc w:val="both"/>
        <w:rPr>
          <w:szCs w:val="24"/>
        </w:rPr>
      </w:pPr>
      <w:r>
        <w:rPr>
          <w:szCs w:val="24"/>
          <w:lang w:val="sr-Latn-CS"/>
        </w:rPr>
        <w:t xml:space="preserve">Dr Dragan </w:t>
      </w:r>
      <w:r>
        <w:rPr>
          <w:szCs w:val="24"/>
          <w:lang w:val="ru-RU"/>
        </w:rPr>
        <w:t>Luki</w:t>
      </w:r>
      <w:r>
        <w:rPr>
          <w:color w:val="000000"/>
          <w:szCs w:val="24"/>
          <w:lang w:val="ru-RU"/>
        </w:rPr>
        <w:t xml:space="preserve">ć </w:t>
      </w:r>
      <w:r>
        <w:rPr>
          <w:szCs w:val="24"/>
          <w:lang w:val="sr-Latn-CS"/>
        </w:rPr>
        <w:t>je doprinosio svoji anga</w:t>
      </w:r>
      <w:r>
        <w:rPr>
          <w:rStyle w:val="absauth1"/>
          <w:rFonts w:eastAsia="Symbol"/>
          <w:lang w:val="ru-RU"/>
        </w:rPr>
        <w:t>ž</w:t>
      </w:r>
      <w:r>
        <w:rPr>
          <w:szCs w:val="24"/>
          <w:lang w:val="sr-Latn-CS"/>
        </w:rPr>
        <w:t>ovanjem u osnivanju i razvoju Centra za fotoniku pre i posle  odlaska na stru</w:t>
      </w:r>
      <w:r>
        <w:rPr>
          <w:rStyle w:val="absauth1"/>
          <w:rFonts w:eastAsia="Symbol"/>
          <w:lang w:val="ru-RU"/>
        </w:rPr>
        <w:t>č</w:t>
      </w:r>
      <w:r>
        <w:rPr>
          <w:szCs w:val="24"/>
          <w:lang w:val="sr-Latn-CS"/>
        </w:rPr>
        <w:t xml:space="preserve">no usavrsavanje na Kolumbija univerzitu. </w:t>
      </w:r>
    </w:p>
    <w:p w:rsidR="00455B14" w:rsidRDefault="00455B14">
      <w:pPr>
        <w:pStyle w:val="BodySingle"/>
        <w:jc w:val="both"/>
        <w:rPr>
          <w:szCs w:val="24"/>
          <w:lang w:val="ru-RU"/>
        </w:rPr>
      </w:pPr>
    </w:p>
    <w:p w:rsidR="00455B14" w:rsidRDefault="00043544">
      <w:pPr>
        <w:jc w:val="both"/>
      </w:pPr>
      <w:r>
        <w:rPr>
          <w:rFonts w:ascii="Times New Roman" w:hAnsi="Times New Roman" w:cs="Times New Roman"/>
          <w:lang w:val="sr-Latn-CS"/>
        </w:rPr>
        <w:lastRenderedPageBreak/>
        <w:t xml:space="preserve">Dr Dragan </w:t>
      </w:r>
      <w:r>
        <w:rPr>
          <w:rFonts w:ascii="Times New Roman" w:hAnsi="Times New Roman" w:cs="Times New Roman"/>
          <w:lang w:val="ru-RU"/>
        </w:rPr>
        <w:t>Luki</w:t>
      </w:r>
      <w:r>
        <w:rPr>
          <w:rFonts w:ascii="Times New Roman" w:hAnsi="Times New Roman" w:cs="Times New Roman"/>
          <w:color w:val="000000"/>
          <w:lang w:val="ru-RU"/>
        </w:rPr>
        <w:t xml:space="preserve">ć </w:t>
      </w:r>
      <w:r>
        <w:rPr>
          <w:rFonts w:ascii="Times New Roman" w:hAnsi="Times New Roman" w:cs="Times New Roman"/>
          <w:lang w:val="sr-Latn-CS"/>
        </w:rPr>
        <w:t>je aktivno učestvovao i na međunarodnom projektu ”</w:t>
      </w:r>
      <w:r>
        <w:rPr>
          <w:rFonts w:ascii="Times New Roman" w:hAnsi="Times New Roman" w:cs="Times New Roman"/>
          <w:b/>
          <w:lang w:val="sr-Latn-CS"/>
        </w:rPr>
        <w:t>Reinforcing the center for quantum and optical metrology</w:t>
      </w:r>
      <w:r>
        <w:rPr>
          <w:rFonts w:ascii="Times New Roman" w:hAnsi="Times New Roman" w:cs="Times New Roman"/>
          <w:lang w:val="sr-Latn-CS"/>
        </w:rPr>
        <w:t xml:space="preserve">” </w:t>
      </w:r>
      <w:r>
        <w:rPr>
          <w:rFonts w:ascii="Times New Roman" w:eastAsia="Batang;바탕" w:hAnsi="Times New Roman" w:cs="Times New Roman"/>
          <w:lang w:eastAsia="ko-KR"/>
        </w:rPr>
        <w:t>QUPOM</w:t>
      </w:r>
      <w:r>
        <w:rPr>
          <w:rFonts w:ascii="Times New Roman" w:eastAsia="Batang;바탕" w:hAnsi="Times New Roman" w:cs="Times New Roman"/>
          <w:bCs/>
          <w:lang w:val="sr-Latn-CS" w:eastAsia="ko-KR"/>
        </w:rPr>
        <w:t xml:space="preserve"> </w:t>
      </w:r>
      <w:r>
        <w:rPr>
          <w:rFonts w:ascii="Times New Roman" w:eastAsia="Batang;바탕" w:hAnsi="Times New Roman" w:cs="Times New Roman"/>
          <w:lang w:eastAsia="ko-KR"/>
        </w:rPr>
        <w:t>026322 pod rukovodstvom dr Brane Jelenkovi</w:t>
      </w:r>
      <w:r>
        <w:rPr>
          <w:rFonts w:ascii="Times New Roman" w:eastAsia="Batang;바탕" w:hAnsi="Times New Roman" w:cs="Times New Roman"/>
          <w:color w:val="000000"/>
          <w:lang w:val="ru-RU" w:eastAsia="ko-KR"/>
        </w:rPr>
        <w:t>ć</w:t>
      </w:r>
      <w:r>
        <w:rPr>
          <w:rFonts w:ascii="Times New Roman" w:eastAsia="Batang;바탕" w:hAnsi="Times New Roman" w:cs="Times New Roman"/>
          <w:lang w:eastAsia="ko-KR"/>
        </w:rPr>
        <w:t xml:space="preserve">a u periodu 2007 do 2009 godine </w:t>
      </w:r>
      <w:r>
        <w:rPr>
          <w:rFonts w:ascii="Times New Roman" w:hAnsi="Times New Roman" w:cs="Times New Roman"/>
          <w:lang w:val="sr-Latn-CS"/>
        </w:rPr>
        <w:t>koji je u okviru FP6 programa (EU Sixth Framework Programme) finansirala Evropska Komisija od 01.08.2006. do 01.08.2009. godine. U okviru projekta razvijene su dve laboratorije: jedna za holografsku interferometriju i druga za kvantnu optiku i lasersku spektroskopiju.</w:t>
      </w:r>
    </w:p>
    <w:p w:rsidR="00455B14" w:rsidRDefault="00455B14">
      <w:pPr>
        <w:jc w:val="both"/>
        <w:rPr>
          <w:rFonts w:ascii="Times New Roman" w:hAnsi="Times New Roman" w:cs="Times New Roman"/>
          <w:lang w:val="sr-Latn-CS"/>
        </w:rPr>
      </w:pPr>
    </w:p>
    <w:p w:rsidR="00455B14" w:rsidRDefault="00043544">
      <w:pPr>
        <w:pStyle w:val="BodySingle"/>
        <w:jc w:val="both"/>
        <w:rPr>
          <w:szCs w:val="24"/>
          <w:lang w:val="ru-RU"/>
        </w:rPr>
      </w:pPr>
      <w:r>
        <w:rPr>
          <w:b/>
          <w:szCs w:val="24"/>
          <w:lang w:val="ru-RU"/>
        </w:rPr>
        <w:t xml:space="preserve">5.2.1. </w:t>
      </w:r>
      <w:r>
        <w:rPr>
          <w:b/>
          <w:bCs/>
          <w:szCs w:val="24"/>
          <w:lang w:val="ru-RU"/>
        </w:rPr>
        <w:t>Pedagoški rad</w:t>
      </w:r>
    </w:p>
    <w:p w:rsidR="00455B14" w:rsidRDefault="00043544">
      <w:pPr>
        <w:pStyle w:val="BodySingle"/>
        <w:jc w:val="both"/>
        <w:rPr>
          <w:szCs w:val="24"/>
          <w:lang w:val="ru-RU"/>
        </w:rPr>
      </w:pPr>
      <w:r>
        <w:rPr>
          <w:szCs w:val="24"/>
          <w:lang w:val="ru-RU"/>
        </w:rPr>
        <w:t>Dr Luki</w:t>
      </w:r>
      <w:r>
        <w:rPr>
          <w:color w:val="000000"/>
          <w:szCs w:val="24"/>
          <w:lang w:val="ru-RU"/>
        </w:rPr>
        <w:t>ć</w:t>
      </w:r>
      <w:r>
        <w:rPr>
          <w:szCs w:val="24"/>
          <w:lang w:val="ru-RU"/>
        </w:rPr>
        <w:t xml:space="preserve"> je radio kao docent na Agronomskom fakultetu </w:t>
      </w:r>
      <w:r>
        <w:rPr>
          <w:color w:val="000000"/>
          <w:szCs w:val="24"/>
          <w:lang w:val="sr-Latn-CS"/>
        </w:rPr>
        <w:t xml:space="preserve">za nastavni predmet Fizika sa Elektronikom. Pored toga držao je nastavu i vežbe iz predmeta Informatika kao i Metodologiju naučnog rada za postdiplomce. </w:t>
      </w:r>
    </w:p>
    <w:p w:rsidR="00455B14" w:rsidRDefault="00043544">
      <w:pPr>
        <w:pStyle w:val="BodySingle"/>
        <w:jc w:val="both"/>
        <w:rPr>
          <w:szCs w:val="24"/>
          <w:lang w:val="ru-RU"/>
        </w:rPr>
      </w:pPr>
      <w:r>
        <w:rPr>
          <w:szCs w:val="24"/>
          <w:lang w:val="ru-RU"/>
        </w:rPr>
        <w:t xml:space="preserve"> </w:t>
      </w:r>
    </w:p>
    <w:p w:rsidR="00455B14" w:rsidRDefault="00043544">
      <w:pPr>
        <w:pStyle w:val="BodySingle"/>
        <w:jc w:val="both"/>
        <w:rPr>
          <w:szCs w:val="24"/>
        </w:rPr>
      </w:pPr>
      <w:r>
        <w:rPr>
          <w:b/>
          <w:szCs w:val="24"/>
          <w:lang w:val="ru-RU"/>
        </w:rPr>
        <w:t>5.2.2. Mentorstvo pri izradi magistarskih i doktorskih radova, rukovodjenje specijalisti</w:t>
      </w:r>
      <w:r>
        <w:rPr>
          <w:b/>
          <w:color w:val="000000"/>
          <w:szCs w:val="24"/>
          <w:lang w:val="sr-Latn-CS"/>
        </w:rPr>
        <w:t>č</w:t>
      </w:r>
      <w:r>
        <w:rPr>
          <w:b/>
          <w:szCs w:val="24"/>
          <w:lang w:val="ru-RU"/>
        </w:rPr>
        <w:t>kim radovima</w:t>
      </w:r>
    </w:p>
    <w:p w:rsidR="00455B14" w:rsidRDefault="00043544">
      <w:pPr>
        <w:pStyle w:val="BodySingle"/>
        <w:jc w:val="both"/>
        <w:rPr>
          <w:szCs w:val="24"/>
          <w:lang w:val="ru-RU"/>
        </w:rPr>
      </w:pPr>
      <w:r>
        <w:rPr>
          <w:bCs/>
          <w:color w:val="000000"/>
          <w:szCs w:val="24"/>
          <w:lang w:val="sr-Latn-CS"/>
        </w:rPr>
        <w:t xml:space="preserve">Učestvovao je u izradi diplomskog rada Ivana Radojičića </w:t>
      </w:r>
      <w:r>
        <w:rPr>
          <w:bCs/>
          <w:i/>
          <w:color w:val="000000"/>
          <w:szCs w:val="24"/>
          <w:lang w:val="ru-RU"/>
        </w:rPr>
        <w:t>“</w:t>
      </w:r>
      <w:r>
        <w:rPr>
          <w:bCs/>
          <w:i/>
          <w:color w:val="000000"/>
          <w:szCs w:val="24"/>
        </w:rPr>
        <w:t>Konstrukcija diodnog lasera sa spoljašnjim rezonatorom i stabilizacija talasne dužine emitovanja na hiperfini prelaz rubidijuma</w:t>
      </w:r>
      <w:r>
        <w:rPr>
          <w:bCs/>
          <w:i/>
          <w:color w:val="000000"/>
          <w:szCs w:val="24"/>
          <w:lang w:val="ru-RU"/>
        </w:rPr>
        <w:t>”.</w:t>
      </w:r>
    </w:p>
    <w:p w:rsidR="00455B14" w:rsidRDefault="00455B14">
      <w:pPr>
        <w:jc w:val="both"/>
        <w:rPr>
          <w:rFonts w:ascii="Times New Roman" w:hAnsi="Times New Roman" w:cs="Times New Roman"/>
          <w:b/>
          <w:lang w:val="ru-RU"/>
        </w:rPr>
      </w:pPr>
    </w:p>
    <w:p w:rsidR="00455B14" w:rsidRDefault="00043544">
      <w:pPr>
        <w:jc w:val="both"/>
        <w:rPr>
          <w:rFonts w:ascii="Times New Roman" w:hAnsi="Times New Roman" w:cs="Times New Roman"/>
        </w:rPr>
      </w:pPr>
      <w:r>
        <w:rPr>
          <w:rFonts w:ascii="Times New Roman" w:hAnsi="Times New Roman" w:cs="Times New Roman"/>
          <w:b/>
          <w:lang w:val="ru-RU"/>
        </w:rPr>
        <w:t>5.2.3.</w:t>
      </w:r>
      <w:r>
        <w:rPr>
          <w:rFonts w:ascii="Times New Roman" w:hAnsi="Times New Roman" w:cs="Times New Roman"/>
          <w:b/>
          <w:lang w:val="ru-RU"/>
        </w:rPr>
        <w:tab/>
        <w:t>Međunarodna saradnja</w:t>
      </w:r>
    </w:p>
    <w:p w:rsidR="00455B14" w:rsidRDefault="00043544">
      <w:pPr>
        <w:pStyle w:val="BodySingle"/>
        <w:jc w:val="both"/>
        <w:rPr>
          <w:szCs w:val="24"/>
        </w:rPr>
      </w:pPr>
      <w:r>
        <w:rPr>
          <w:szCs w:val="24"/>
          <w:lang w:val="ru-RU"/>
        </w:rPr>
        <w:t>U</w:t>
      </w:r>
      <w:r>
        <w:rPr>
          <w:szCs w:val="24"/>
          <w:lang w:val="sr-Latn-CS"/>
        </w:rPr>
        <w:t xml:space="preserve"> </w:t>
      </w:r>
      <w:r>
        <w:rPr>
          <w:szCs w:val="24"/>
          <w:lang w:val="ru-RU"/>
        </w:rPr>
        <w:t>okviru</w:t>
      </w:r>
      <w:r>
        <w:rPr>
          <w:szCs w:val="24"/>
          <w:lang w:val="sr-Latn-CS"/>
        </w:rPr>
        <w:t xml:space="preserve"> </w:t>
      </w:r>
      <w:r>
        <w:rPr>
          <w:szCs w:val="24"/>
          <w:lang w:val="ru-RU"/>
        </w:rPr>
        <w:t>međunarodne</w:t>
      </w:r>
      <w:r>
        <w:rPr>
          <w:szCs w:val="24"/>
          <w:lang w:val="sr-Latn-CS"/>
        </w:rPr>
        <w:t xml:space="preserve"> </w:t>
      </w:r>
      <w:r>
        <w:rPr>
          <w:szCs w:val="24"/>
          <w:lang w:val="ru-RU"/>
        </w:rPr>
        <w:t>naučne</w:t>
      </w:r>
      <w:r>
        <w:rPr>
          <w:szCs w:val="24"/>
          <w:lang w:val="sr-Latn-CS"/>
        </w:rPr>
        <w:t xml:space="preserve"> </w:t>
      </w:r>
      <w:r>
        <w:rPr>
          <w:szCs w:val="24"/>
          <w:lang w:val="ru-RU"/>
        </w:rPr>
        <w:t>saradnje</w:t>
      </w:r>
      <w:r>
        <w:rPr>
          <w:szCs w:val="24"/>
          <w:lang w:val="sr-Latn-CS"/>
        </w:rPr>
        <w:t xml:space="preserve"> </w:t>
      </w:r>
      <w:r>
        <w:rPr>
          <w:szCs w:val="24"/>
          <w:lang w:val="ru-RU"/>
        </w:rPr>
        <w:t>učestvovao</w:t>
      </w:r>
      <w:r>
        <w:rPr>
          <w:szCs w:val="24"/>
          <w:lang w:val="sr-Latn-CS"/>
        </w:rPr>
        <w:t xml:space="preserve"> </w:t>
      </w:r>
      <w:r>
        <w:rPr>
          <w:szCs w:val="24"/>
          <w:lang w:val="ru-RU"/>
        </w:rPr>
        <w:t>je</w:t>
      </w:r>
      <w:r>
        <w:rPr>
          <w:szCs w:val="24"/>
          <w:lang w:val="sr-Latn-CS"/>
        </w:rPr>
        <w:t xml:space="preserve"> </w:t>
      </w:r>
      <w:r>
        <w:rPr>
          <w:szCs w:val="24"/>
          <w:lang w:val="ru-RU"/>
        </w:rPr>
        <w:t>na</w:t>
      </w:r>
      <w:r>
        <w:rPr>
          <w:szCs w:val="24"/>
          <w:lang w:val="sr-Latn-CS"/>
        </w:rPr>
        <w:t xml:space="preserve"> </w:t>
      </w:r>
      <w:r>
        <w:rPr>
          <w:szCs w:val="24"/>
          <w:lang w:val="ru-RU"/>
        </w:rPr>
        <w:t>više</w:t>
      </w:r>
      <w:r>
        <w:rPr>
          <w:szCs w:val="24"/>
          <w:lang w:val="sr-Latn-CS"/>
        </w:rPr>
        <w:t xml:space="preserve"> </w:t>
      </w:r>
      <w:r>
        <w:rPr>
          <w:szCs w:val="24"/>
          <w:lang w:val="ru-RU"/>
        </w:rPr>
        <w:t>projekata</w:t>
      </w:r>
      <w:r>
        <w:rPr>
          <w:szCs w:val="24"/>
          <w:lang w:val="sr-Latn-CS"/>
        </w:rPr>
        <w:t xml:space="preserve">. </w:t>
      </w:r>
      <w:r>
        <w:rPr>
          <w:bCs/>
          <w:color w:val="000000"/>
          <w:szCs w:val="24"/>
          <w:lang w:val="ru-RU"/>
        </w:rPr>
        <w:t>U</w:t>
      </w:r>
      <w:r>
        <w:rPr>
          <w:bCs/>
          <w:color w:val="000000"/>
          <w:szCs w:val="24"/>
          <w:lang w:val="sr-Latn-CS"/>
        </w:rPr>
        <w:t xml:space="preserve"> </w:t>
      </w:r>
      <w:r>
        <w:rPr>
          <w:bCs/>
          <w:color w:val="000000"/>
          <w:szCs w:val="24"/>
          <w:lang w:val="ru-RU"/>
        </w:rPr>
        <w:t>periodu</w:t>
      </w:r>
      <w:r>
        <w:rPr>
          <w:bCs/>
          <w:color w:val="000000"/>
          <w:szCs w:val="24"/>
          <w:lang w:val="sr-Latn-CS"/>
        </w:rPr>
        <w:t xml:space="preserve"> 2007-2009 </w:t>
      </w:r>
      <w:r>
        <w:rPr>
          <w:bCs/>
          <w:color w:val="000000"/>
          <w:szCs w:val="24"/>
          <w:lang w:val="ru-RU"/>
        </w:rPr>
        <w:t>učestvovao</w:t>
      </w:r>
      <w:r>
        <w:rPr>
          <w:bCs/>
          <w:color w:val="000000"/>
          <w:szCs w:val="24"/>
          <w:lang w:val="sr-Latn-CS"/>
        </w:rPr>
        <w:t xml:space="preserve"> </w:t>
      </w:r>
      <w:r>
        <w:rPr>
          <w:bCs/>
          <w:color w:val="000000"/>
          <w:szCs w:val="24"/>
          <w:lang w:val="ru-RU"/>
        </w:rPr>
        <w:t>je</w:t>
      </w:r>
      <w:r>
        <w:rPr>
          <w:bCs/>
          <w:color w:val="000000"/>
          <w:szCs w:val="24"/>
          <w:lang w:val="sr-Latn-CS"/>
        </w:rPr>
        <w:t xml:space="preserve"> </w:t>
      </w:r>
      <w:r>
        <w:rPr>
          <w:bCs/>
          <w:color w:val="000000"/>
          <w:szCs w:val="24"/>
          <w:lang w:val="ru-RU"/>
        </w:rPr>
        <w:t>na</w:t>
      </w:r>
      <w:r>
        <w:rPr>
          <w:bCs/>
          <w:color w:val="000000"/>
          <w:szCs w:val="24"/>
          <w:lang w:val="sr-Latn-CS"/>
        </w:rPr>
        <w:t xml:space="preserve"> </w:t>
      </w:r>
      <w:r>
        <w:rPr>
          <w:bCs/>
          <w:color w:val="000000"/>
          <w:szCs w:val="24"/>
          <w:lang w:val="ru-RU"/>
        </w:rPr>
        <w:t>naučnom</w:t>
      </w:r>
      <w:r>
        <w:rPr>
          <w:bCs/>
          <w:color w:val="000000"/>
          <w:szCs w:val="24"/>
          <w:lang w:val="sr-Latn-CS"/>
        </w:rPr>
        <w:t xml:space="preserve"> </w:t>
      </w:r>
      <w:r>
        <w:rPr>
          <w:bCs/>
          <w:color w:val="000000"/>
          <w:szCs w:val="24"/>
          <w:lang w:val="ru-RU"/>
        </w:rPr>
        <w:t>projektu</w:t>
      </w:r>
      <w:r>
        <w:rPr>
          <w:bCs/>
          <w:color w:val="000000"/>
          <w:szCs w:val="24"/>
          <w:lang w:val="sr-Latn-CS"/>
        </w:rPr>
        <w:t xml:space="preserve"> </w:t>
      </w:r>
      <w:r>
        <w:rPr>
          <w:bCs/>
          <w:i/>
          <w:color w:val="000000"/>
          <w:szCs w:val="24"/>
          <w:lang w:val="sr-Latn-CS"/>
        </w:rPr>
        <w:t>“</w:t>
      </w:r>
      <w:r>
        <w:rPr>
          <w:bCs/>
          <w:i/>
          <w:szCs w:val="24"/>
          <w:lang w:val="sr-Latn-CS"/>
        </w:rPr>
        <w:t>Reinforcing research center for quantum and optical metrology”</w:t>
      </w:r>
      <w:r>
        <w:rPr>
          <w:bCs/>
          <w:szCs w:val="24"/>
          <w:lang w:val="sr-Latn-CS"/>
        </w:rPr>
        <w:t xml:space="preserve"> (acronym: QUPOM Broj</w:t>
      </w:r>
      <w:r>
        <w:rPr>
          <w:rFonts w:eastAsia="Batang;바탕"/>
          <w:szCs w:val="24"/>
          <w:lang w:eastAsia="ko-KR"/>
        </w:rPr>
        <w:t xml:space="preserve"> 026322</w:t>
      </w:r>
      <w:r>
        <w:rPr>
          <w:rFonts w:eastAsia="Batang;바탕"/>
          <w:szCs w:val="24"/>
          <w:lang w:val="sr-Latn-CS" w:eastAsia="ko-KR"/>
        </w:rPr>
        <w:t>)</w:t>
      </w:r>
      <w:r>
        <w:rPr>
          <w:rFonts w:eastAsia="Batang;바탕"/>
          <w:szCs w:val="24"/>
          <w:lang w:eastAsia="ko-KR"/>
        </w:rPr>
        <w:t>,</w:t>
      </w:r>
      <w:r>
        <w:rPr>
          <w:rFonts w:eastAsia="Batang;바탕"/>
          <w:szCs w:val="24"/>
          <w:lang w:val="sr-Latn-CS" w:eastAsia="ko-KR"/>
        </w:rPr>
        <w:t xml:space="preserve"> </w:t>
      </w:r>
      <w:r>
        <w:rPr>
          <w:bCs/>
          <w:szCs w:val="24"/>
          <w:lang w:val="ru-RU"/>
        </w:rPr>
        <w:t>finansiranom</w:t>
      </w:r>
      <w:r>
        <w:rPr>
          <w:bCs/>
          <w:szCs w:val="24"/>
          <w:lang w:val="sr-Latn-CS"/>
        </w:rPr>
        <w:t xml:space="preserve"> </w:t>
      </w:r>
      <w:r>
        <w:rPr>
          <w:bCs/>
          <w:szCs w:val="24"/>
          <w:lang w:val="ru-RU"/>
        </w:rPr>
        <w:t>od</w:t>
      </w:r>
      <w:r>
        <w:rPr>
          <w:bCs/>
          <w:szCs w:val="24"/>
          <w:lang w:val="sr-Latn-CS"/>
        </w:rPr>
        <w:t xml:space="preserve"> </w:t>
      </w:r>
      <w:r>
        <w:rPr>
          <w:bCs/>
          <w:szCs w:val="24"/>
          <w:lang w:val="ru-RU"/>
        </w:rPr>
        <w:t>strane</w:t>
      </w:r>
      <w:r>
        <w:rPr>
          <w:bCs/>
          <w:szCs w:val="24"/>
          <w:lang w:val="sr-Latn-CS"/>
        </w:rPr>
        <w:t xml:space="preserve"> </w:t>
      </w:r>
      <w:r>
        <w:rPr>
          <w:bCs/>
          <w:szCs w:val="24"/>
          <w:lang w:val="ru-RU"/>
        </w:rPr>
        <w:t>Evropske</w:t>
      </w:r>
      <w:r>
        <w:rPr>
          <w:bCs/>
          <w:szCs w:val="24"/>
          <w:lang w:val="sr-Latn-CS"/>
        </w:rPr>
        <w:t xml:space="preserve"> </w:t>
      </w:r>
      <w:r>
        <w:rPr>
          <w:bCs/>
          <w:szCs w:val="24"/>
          <w:lang w:val="ru-RU"/>
        </w:rPr>
        <w:t>komisije</w:t>
      </w:r>
      <w:r>
        <w:rPr>
          <w:bCs/>
          <w:szCs w:val="24"/>
          <w:lang w:val="sr-Latn-CS"/>
        </w:rPr>
        <w:t xml:space="preserve"> </w:t>
      </w:r>
      <w:r>
        <w:rPr>
          <w:bCs/>
          <w:szCs w:val="24"/>
          <w:lang w:val="ru-RU"/>
        </w:rPr>
        <w:t>u</w:t>
      </w:r>
      <w:r>
        <w:rPr>
          <w:bCs/>
          <w:szCs w:val="24"/>
          <w:lang w:val="sr-Latn-CS"/>
        </w:rPr>
        <w:t xml:space="preserve"> </w:t>
      </w:r>
      <w:r>
        <w:rPr>
          <w:bCs/>
          <w:szCs w:val="24"/>
          <w:lang w:val="ru-RU"/>
        </w:rPr>
        <w:t>domenu</w:t>
      </w:r>
      <w:r>
        <w:rPr>
          <w:bCs/>
          <w:szCs w:val="24"/>
          <w:lang w:val="sr-Latn-CS"/>
        </w:rPr>
        <w:t xml:space="preserve"> </w:t>
      </w:r>
      <w:r>
        <w:rPr>
          <w:bCs/>
          <w:szCs w:val="24"/>
          <w:lang w:val="ru-RU"/>
        </w:rPr>
        <w:t>Okvirnog</w:t>
      </w:r>
      <w:r>
        <w:rPr>
          <w:bCs/>
          <w:szCs w:val="24"/>
          <w:lang w:val="sr-Latn-CS"/>
        </w:rPr>
        <w:t xml:space="preserve"> </w:t>
      </w:r>
      <w:r>
        <w:rPr>
          <w:bCs/>
          <w:szCs w:val="24"/>
          <w:lang w:val="ru-RU"/>
        </w:rPr>
        <w:t>programa</w:t>
      </w:r>
      <w:r>
        <w:rPr>
          <w:bCs/>
          <w:szCs w:val="24"/>
          <w:lang w:val="sr-Latn-CS"/>
        </w:rPr>
        <w:t xml:space="preserve"> 6 (FP6) </w:t>
      </w:r>
      <w:r>
        <w:rPr>
          <w:bCs/>
          <w:szCs w:val="24"/>
          <w:lang w:val="ru-RU"/>
        </w:rPr>
        <w:t>pod</w:t>
      </w:r>
      <w:r>
        <w:rPr>
          <w:bCs/>
          <w:szCs w:val="24"/>
          <w:lang w:val="sr-Latn-CS"/>
        </w:rPr>
        <w:t xml:space="preserve"> </w:t>
      </w:r>
      <w:r>
        <w:rPr>
          <w:bCs/>
          <w:szCs w:val="24"/>
          <w:lang w:val="ru-RU"/>
        </w:rPr>
        <w:t>rukovodstvom</w:t>
      </w:r>
      <w:r>
        <w:rPr>
          <w:bCs/>
          <w:szCs w:val="24"/>
          <w:lang w:val="sr-Latn-CS"/>
        </w:rPr>
        <w:t xml:space="preserve"> </w:t>
      </w:r>
      <w:r>
        <w:rPr>
          <w:bCs/>
          <w:szCs w:val="24"/>
          <w:lang w:val="ru-RU"/>
        </w:rPr>
        <w:t>dr</w:t>
      </w:r>
      <w:r>
        <w:rPr>
          <w:bCs/>
          <w:szCs w:val="24"/>
          <w:lang w:val="sr-Latn-CS"/>
        </w:rPr>
        <w:t xml:space="preserve"> </w:t>
      </w:r>
      <w:r>
        <w:rPr>
          <w:bCs/>
          <w:szCs w:val="24"/>
          <w:lang w:val="ru-RU"/>
        </w:rPr>
        <w:t>Brane</w:t>
      </w:r>
      <w:r>
        <w:rPr>
          <w:bCs/>
          <w:szCs w:val="24"/>
          <w:lang w:val="sr-Latn-CS"/>
        </w:rPr>
        <w:t xml:space="preserve"> </w:t>
      </w:r>
      <w:r>
        <w:rPr>
          <w:bCs/>
          <w:szCs w:val="24"/>
          <w:lang w:val="ru-RU"/>
        </w:rPr>
        <w:t>Jelenkovića</w:t>
      </w:r>
      <w:r>
        <w:rPr>
          <w:bCs/>
          <w:szCs w:val="24"/>
          <w:lang w:val="sr-Latn-CS"/>
        </w:rPr>
        <w:t xml:space="preserve">. </w:t>
      </w:r>
    </w:p>
    <w:p w:rsidR="00455B14" w:rsidRDefault="00455B14">
      <w:pPr>
        <w:pStyle w:val="BodySingle"/>
        <w:jc w:val="both"/>
        <w:rPr>
          <w:bCs/>
          <w:szCs w:val="24"/>
          <w:lang w:val="sr-Latn-CS"/>
        </w:rPr>
      </w:pPr>
    </w:p>
    <w:p w:rsidR="00455B14" w:rsidRDefault="00043544">
      <w:pPr>
        <w:pStyle w:val="BodySingle"/>
        <w:jc w:val="both"/>
        <w:rPr>
          <w:szCs w:val="24"/>
        </w:rPr>
      </w:pPr>
      <w:r>
        <w:rPr>
          <w:bCs/>
          <w:szCs w:val="24"/>
          <w:lang w:val="sr-Latn-CS"/>
        </w:rPr>
        <w:t xml:space="preserve">U periodu 2009-2012 učestvuje u projektu </w:t>
      </w:r>
      <w:r>
        <w:rPr>
          <w:color w:val="000000"/>
          <w:szCs w:val="24"/>
        </w:rPr>
        <w:t xml:space="preserve">Švajcarske nacionalne fondacija za nauku, </w:t>
      </w:r>
      <w:r>
        <w:rPr>
          <w:i/>
          <w:iCs/>
          <w:color w:val="000000"/>
          <w:szCs w:val="24"/>
          <w:lang w:val="sr-Latn-CS"/>
        </w:rPr>
        <w:t>SCOPES</w:t>
      </w:r>
      <w:r>
        <w:rPr>
          <w:i/>
          <w:iCs/>
          <w:color w:val="000000"/>
          <w:szCs w:val="24"/>
        </w:rPr>
        <w:t xml:space="preserve"> </w:t>
      </w:r>
      <w:r>
        <w:rPr>
          <w:i/>
          <w:iCs/>
          <w:color w:val="000000"/>
          <w:szCs w:val="24"/>
          <w:lang w:val="sr-Latn-CS"/>
        </w:rPr>
        <w:t>project</w:t>
      </w:r>
      <w:r>
        <w:rPr>
          <w:color w:val="000000"/>
          <w:szCs w:val="24"/>
        </w:rPr>
        <w:t xml:space="preserve"> (2009-2012) Moderna optika i spektroskopija: od istraživanja do obrazovanja  (</w:t>
      </w:r>
      <w:r>
        <w:rPr>
          <w:b/>
          <w:bCs/>
          <w:color w:val="000000"/>
          <w:szCs w:val="24"/>
          <w:lang w:val="sr-Latn-CS"/>
        </w:rPr>
        <w:t>SCOPES project – Modern optics and spectroscopy – from research to education)</w:t>
      </w:r>
      <w:r>
        <w:rPr>
          <w:bCs/>
          <w:color w:val="000000"/>
          <w:szCs w:val="24"/>
          <w:lang w:val="sr-Latn-CS"/>
        </w:rPr>
        <w:t xml:space="preserve">, </w:t>
      </w:r>
      <w:r>
        <w:rPr>
          <w:i/>
          <w:iCs/>
          <w:color w:val="000000"/>
          <w:szCs w:val="24"/>
          <w:lang w:val="sr-Latn-CS"/>
        </w:rPr>
        <w:t>IPB</w:t>
      </w:r>
      <w:r>
        <w:rPr>
          <w:color w:val="000000"/>
          <w:szCs w:val="24"/>
        </w:rPr>
        <w:t xml:space="preserve"> koordinator: Dr Branislav Jelenković</w:t>
      </w:r>
      <w:r>
        <w:rPr>
          <w:bCs/>
          <w:color w:val="000000"/>
          <w:szCs w:val="24"/>
          <w:lang w:val="sr-Latn-CS"/>
        </w:rPr>
        <w:t>. Projekat je trajao 36 meseci od 2010. godine do 2013. godine. Osnovni cilj projekta je bio razvoj složenih učila za potrebe nastave fizike na fakultetima. Dr Dragan Lukić je učestvovao u izradi jednog  učila.</w:t>
      </w:r>
    </w:p>
    <w:p w:rsidR="00455B14" w:rsidRDefault="00455B14">
      <w:pPr>
        <w:pStyle w:val="BodySingle"/>
        <w:jc w:val="both"/>
        <w:rPr>
          <w:bCs/>
          <w:color w:val="000000"/>
          <w:szCs w:val="24"/>
          <w:lang w:val="sr-Latn-CS"/>
        </w:rPr>
      </w:pPr>
    </w:p>
    <w:p w:rsidR="00455B14" w:rsidRDefault="00043544">
      <w:pPr>
        <w:pStyle w:val="BodySingle"/>
        <w:jc w:val="both"/>
        <w:rPr>
          <w:szCs w:val="24"/>
        </w:rPr>
      </w:pPr>
      <w:r>
        <w:rPr>
          <w:bCs/>
          <w:color w:val="000000"/>
          <w:szCs w:val="24"/>
          <w:lang w:val="ru-RU"/>
        </w:rPr>
        <w:t>U</w:t>
      </w:r>
      <w:r>
        <w:rPr>
          <w:bCs/>
          <w:color w:val="000000"/>
          <w:szCs w:val="24"/>
          <w:lang w:val="sr-Latn-CS"/>
        </w:rPr>
        <w:t xml:space="preserve"> </w:t>
      </w:r>
      <w:r>
        <w:rPr>
          <w:bCs/>
          <w:color w:val="000000"/>
          <w:szCs w:val="24"/>
          <w:lang w:val="ru-RU"/>
        </w:rPr>
        <w:t>periodu</w:t>
      </w:r>
      <w:r>
        <w:rPr>
          <w:bCs/>
          <w:color w:val="000000"/>
          <w:szCs w:val="24"/>
          <w:lang w:val="sr-Latn-CS"/>
        </w:rPr>
        <w:t xml:space="preserve"> 2005-2007 </w:t>
      </w:r>
      <w:r>
        <w:rPr>
          <w:bCs/>
          <w:color w:val="000000"/>
          <w:szCs w:val="24"/>
          <w:lang w:val="ru-RU"/>
        </w:rPr>
        <w:t>učestvovao</w:t>
      </w:r>
      <w:r>
        <w:rPr>
          <w:bCs/>
          <w:color w:val="000000"/>
          <w:szCs w:val="24"/>
          <w:lang w:val="sr-Latn-CS"/>
        </w:rPr>
        <w:t xml:space="preserve"> </w:t>
      </w:r>
      <w:r>
        <w:rPr>
          <w:bCs/>
          <w:color w:val="000000"/>
          <w:szCs w:val="24"/>
          <w:lang w:val="ru-RU"/>
        </w:rPr>
        <w:t>je</w:t>
      </w:r>
      <w:r>
        <w:rPr>
          <w:bCs/>
          <w:color w:val="000000"/>
          <w:szCs w:val="24"/>
          <w:lang w:val="sr-Latn-CS"/>
        </w:rPr>
        <w:t xml:space="preserve"> </w:t>
      </w:r>
      <w:r>
        <w:rPr>
          <w:bCs/>
          <w:color w:val="000000"/>
          <w:szCs w:val="24"/>
          <w:lang w:val="ru-RU"/>
        </w:rPr>
        <w:t>na</w:t>
      </w:r>
      <w:r>
        <w:rPr>
          <w:bCs/>
          <w:color w:val="000000"/>
          <w:szCs w:val="24"/>
          <w:lang w:val="sr-Latn-CS"/>
        </w:rPr>
        <w:t xml:space="preserve"> </w:t>
      </w:r>
      <w:r>
        <w:rPr>
          <w:bCs/>
          <w:color w:val="000000"/>
          <w:szCs w:val="24"/>
          <w:lang w:val="ru-RU"/>
        </w:rPr>
        <w:t>naučnom</w:t>
      </w:r>
      <w:r>
        <w:rPr>
          <w:bCs/>
          <w:color w:val="000000"/>
          <w:szCs w:val="24"/>
          <w:lang w:val="sr-Latn-CS"/>
        </w:rPr>
        <w:t xml:space="preserve"> </w:t>
      </w:r>
      <w:r>
        <w:rPr>
          <w:bCs/>
          <w:color w:val="000000"/>
          <w:szCs w:val="24"/>
          <w:lang w:val="ru-RU"/>
        </w:rPr>
        <w:t>projektu</w:t>
      </w:r>
      <w:r>
        <w:rPr>
          <w:bCs/>
          <w:color w:val="000000"/>
          <w:szCs w:val="24"/>
          <w:lang w:val="sr-Latn-CS"/>
        </w:rPr>
        <w:t xml:space="preserve"> </w:t>
      </w:r>
      <w:r>
        <w:rPr>
          <w:bCs/>
          <w:i/>
          <w:color w:val="000000"/>
          <w:szCs w:val="24"/>
          <w:lang w:val="sr-Latn-CS"/>
        </w:rPr>
        <w:t xml:space="preserve">“New Low Temperature Dielectronic Recombination Rate Coefficients for Modeling Photoionized Cosmic Plasmas” </w:t>
      </w:r>
      <w:r>
        <w:rPr>
          <w:bCs/>
          <w:color w:val="000000"/>
          <w:szCs w:val="24"/>
          <w:lang w:val="sr-Latn-CS"/>
        </w:rPr>
        <w:t xml:space="preserve">(NASA Space Astrophysics Research and Analysis grant NAG5-5420) </w:t>
      </w:r>
      <w:r>
        <w:rPr>
          <w:bCs/>
          <w:color w:val="000000"/>
          <w:szCs w:val="24"/>
          <w:lang w:val="ru-RU"/>
        </w:rPr>
        <w:t>na</w:t>
      </w:r>
      <w:r>
        <w:rPr>
          <w:bCs/>
          <w:color w:val="000000"/>
          <w:szCs w:val="24"/>
          <w:lang w:val="sr-Latn-CS"/>
        </w:rPr>
        <w:t xml:space="preserve"> </w:t>
      </w:r>
      <w:r>
        <w:rPr>
          <w:bCs/>
          <w:color w:val="000000"/>
          <w:szCs w:val="24"/>
          <w:lang w:val="ru-RU"/>
        </w:rPr>
        <w:t>Kolumbija</w:t>
      </w:r>
      <w:r>
        <w:rPr>
          <w:bCs/>
          <w:color w:val="000000"/>
          <w:szCs w:val="24"/>
          <w:lang w:val="sr-Latn-CS"/>
        </w:rPr>
        <w:t xml:space="preserve"> </w:t>
      </w:r>
      <w:r>
        <w:rPr>
          <w:bCs/>
          <w:color w:val="000000"/>
          <w:szCs w:val="24"/>
          <w:lang w:val="ru-RU"/>
        </w:rPr>
        <w:t>univerzitetu</w:t>
      </w:r>
      <w:r>
        <w:rPr>
          <w:bCs/>
          <w:color w:val="000000"/>
          <w:szCs w:val="24"/>
          <w:lang w:val="sr-Latn-CS"/>
        </w:rPr>
        <w:t xml:space="preserve"> </w:t>
      </w:r>
      <w:r>
        <w:rPr>
          <w:bCs/>
          <w:color w:val="000000"/>
          <w:szCs w:val="24"/>
          <w:lang w:val="ru-RU"/>
        </w:rPr>
        <w:t>pod</w:t>
      </w:r>
      <w:r>
        <w:rPr>
          <w:bCs/>
          <w:color w:val="000000"/>
          <w:szCs w:val="24"/>
          <w:lang w:val="sr-Latn-CS"/>
        </w:rPr>
        <w:t xml:space="preserve"> </w:t>
      </w:r>
      <w:r>
        <w:rPr>
          <w:bCs/>
          <w:color w:val="000000"/>
          <w:szCs w:val="24"/>
          <w:lang w:val="ru-RU"/>
        </w:rPr>
        <w:t>rukovodstvom</w:t>
      </w:r>
      <w:r>
        <w:rPr>
          <w:bCs/>
          <w:color w:val="000000"/>
          <w:szCs w:val="24"/>
          <w:lang w:val="sr-Latn-CS"/>
        </w:rPr>
        <w:t xml:space="preserve"> </w:t>
      </w:r>
      <w:r>
        <w:rPr>
          <w:bCs/>
          <w:color w:val="000000"/>
          <w:szCs w:val="24"/>
          <w:lang w:val="ru-RU"/>
        </w:rPr>
        <w:t>dr</w:t>
      </w:r>
      <w:r>
        <w:rPr>
          <w:bCs/>
          <w:color w:val="000000"/>
          <w:szCs w:val="24"/>
          <w:lang w:val="sr-Latn-CS"/>
        </w:rPr>
        <w:t xml:space="preserve"> </w:t>
      </w:r>
      <w:r>
        <w:rPr>
          <w:bCs/>
          <w:color w:val="000000"/>
          <w:szCs w:val="24"/>
          <w:lang w:val="ru-RU"/>
        </w:rPr>
        <w:t>Daniela</w:t>
      </w:r>
      <w:r>
        <w:rPr>
          <w:bCs/>
          <w:color w:val="000000"/>
          <w:szCs w:val="24"/>
          <w:lang w:val="sr-Latn-CS"/>
        </w:rPr>
        <w:t xml:space="preserve"> </w:t>
      </w:r>
      <w:r>
        <w:rPr>
          <w:bCs/>
          <w:color w:val="000000"/>
          <w:szCs w:val="24"/>
          <w:lang w:val="ru-RU"/>
        </w:rPr>
        <w:t>Savina</w:t>
      </w:r>
      <w:r>
        <w:rPr>
          <w:szCs w:val="24"/>
          <w:lang w:val="es-ES"/>
        </w:rPr>
        <w:t xml:space="preserve"> finansiranom od strane NASA u saradnji sa istraživačkim grupama profesora </w:t>
      </w:r>
      <w:r>
        <w:rPr>
          <w:rStyle w:val="Job"/>
          <w:i/>
          <w:szCs w:val="24"/>
          <w:lang w:val="es-ES"/>
        </w:rPr>
        <w:t>Dr. Alfred Müller</w:t>
      </w:r>
      <w:r>
        <w:rPr>
          <w:rStyle w:val="Job"/>
          <w:szCs w:val="24"/>
          <w:lang w:val="es-ES"/>
        </w:rPr>
        <w:t xml:space="preserve"> sa Gisen Univerziteta i profesora </w:t>
      </w:r>
      <w:r>
        <w:rPr>
          <w:rStyle w:val="Job"/>
          <w:i/>
          <w:szCs w:val="24"/>
          <w:lang w:val="es-ES"/>
        </w:rPr>
        <w:t>Dr. Andreas Wolf</w:t>
      </w:r>
      <w:r>
        <w:rPr>
          <w:rStyle w:val="Job"/>
          <w:szCs w:val="24"/>
          <w:lang w:val="es-ES"/>
        </w:rPr>
        <w:t xml:space="preserve"> </w:t>
      </w:r>
      <w:r>
        <w:rPr>
          <w:rStyle w:val="Job"/>
          <w:szCs w:val="24"/>
          <w:lang w:val="ru-RU"/>
        </w:rPr>
        <w:t>iz</w:t>
      </w:r>
      <w:r>
        <w:rPr>
          <w:rStyle w:val="Job"/>
          <w:szCs w:val="24"/>
          <w:lang w:val="es-ES"/>
        </w:rPr>
        <w:t xml:space="preserve"> </w:t>
      </w:r>
      <w:r>
        <w:rPr>
          <w:rStyle w:val="Job"/>
          <w:i/>
          <w:szCs w:val="24"/>
          <w:lang w:val="es-ES"/>
        </w:rPr>
        <w:t>Max Planck Institute for Nuclear Physics (MPIK)</w:t>
      </w:r>
      <w:r>
        <w:rPr>
          <w:rStyle w:val="Job"/>
          <w:szCs w:val="24"/>
          <w:lang w:val="es-ES"/>
        </w:rPr>
        <w:t xml:space="preserve">, </w:t>
      </w:r>
      <w:r>
        <w:rPr>
          <w:rStyle w:val="Job"/>
          <w:szCs w:val="24"/>
          <w:lang w:val="ru-RU"/>
        </w:rPr>
        <w:t>u</w:t>
      </w:r>
      <w:r>
        <w:rPr>
          <w:rStyle w:val="Job"/>
          <w:szCs w:val="24"/>
          <w:lang w:val="es-ES"/>
        </w:rPr>
        <w:t xml:space="preserve"> </w:t>
      </w:r>
      <w:r>
        <w:rPr>
          <w:rStyle w:val="Job"/>
          <w:szCs w:val="24"/>
          <w:lang w:val="ru-RU"/>
        </w:rPr>
        <w:t>Hajdelbergu</w:t>
      </w:r>
      <w:r>
        <w:rPr>
          <w:rStyle w:val="Job"/>
          <w:szCs w:val="24"/>
          <w:lang w:val="es-ES"/>
        </w:rPr>
        <w:t xml:space="preserve">. </w:t>
      </w:r>
      <w:r>
        <w:rPr>
          <w:bCs/>
          <w:color w:val="000000"/>
          <w:szCs w:val="24"/>
          <w:lang w:val="sr-Latn-CS"/>
        </w:rPr>
        <w:t xml:space="preserve"> </w:t>
      </w:r>
    </w:p>
    <w:p w:rsidR="00455B14" w:rsidRDefault="00455B14">
      <w:pPr>
        <w:pStyle w:val="BodySingle"/>
        <w:jc w:val="both"/>
        <w:rPr>
          <w:bCs/>
          <w:color w:val="000000"/>
          <w:szCs w:val="24"/>
        </w:rPr>
      </w:pPr>
    </w:p>
    <w:p w:rsidR="00455B14" w:rsidRDefault="00043544">
      <w:pPr>
        <w:pStyle w:val="BodySingle"/>
        <w:jc w:val="both"/>
        <w:rPr>
          <w:bCs/>
          <w:color w:val="000000"/>
          <w:szCs w:val="24"/>
        </w:rPr>
      </w:pPr>
      <w:r>
        <w:rPr>
          <w:bCs/>
          <w:color w:val="000000"/>
          <w:szCs w:val="24"/>
        </w:rPr>
        <w:t xml:space="preserve">Sarađivao je sa dr Ralfom Wehlitzom sve do zatvaranja SRC centra za sinhrotronsko zračenje.  </w:t>
      </w:r>
    </w:p>
    <w:p w:rsidR="00455B14" w:rsidRDefault="00455B14">
      <w:pPr>
        <w:pStyle w:val="BodySingle"/>
        <w:jc w:val="both"/>
        <w:rPr>
          <w:bCs/>
          <w:color w:val="000000"/>
          <w:szCs w:val="24"/>
          <w:lang w:val="sr-Latn-CS"/>
        </w:rPr>
      </w:pPr>
    </w:p>
    <w:p w:rsidR="00455B14" w:rsidRDefault="00043544">
      <w:pPr>
        <w:jc w:val="both"/>
        <w:rPr>
          <w:rFonts w:ascii="Times New Roman" w:hAnsi="Times New Roman" w:cs="Times New Roman"/>
        </w:rPr>
      </w:pPr>
      <w:r>
        <w:rPr>
          <w:rFonts w:ascii="Times New Roman" w:hAnsi="Times New Roman" w:cs="Times New Roman"/>
          <w:b/>
          <w:lang w:val="ru-RU"/>
        </w:rPr>
        <w:t>5.2.4.</w:t>
      </w:r>
      <w:r>
        <w:rPr>
          <w:rFonts w:ascii="Times New Roman" w:hAnsi="Times New Roman" w:cs="Times New Roman"/>
          <w:b/>
          <w:lang w:val="ru-RU"/>
        </w:rPr>
        <w:tab/>
        <w:t>Organizacija naučnih skupova</w:t>
      </w:r>
    </w:p>
    <w:p w:rsidR="00455B14" w:rsidRDefault="00455B14">
      <w:pPr>
        <w:pStyle w:val="BodySingle"/>
        <w:jc w:val="both"/>
        <w:rPr>
          <w:b/>
          <w:szCs w:val="24"/>
          <w:lang w:val="sr-Latn-CS"/>
        </w:rPr>
      </w:pPr>
    </w:p>
    <w:p w:rsidR="00455B14" w:rsidRDefault="00043544">
      <w:pPr>
        <w:pStyle w:val="BodySingle"/>
        <w:jc w:val="both"/>
        <w:rPr>
          <w:szCs w:val="24"/>
        </w:rPr>
      </w:pPr>
      <w:r>
        <w:rPr>
          <w:szCs w:val="24"/>
          <w:lang w:val="ru-RU"/>
        </w:rPr>
        <w:t xml:space="preserve">Dr Dragan Lukić je bio član organizacionog odbora </w:t>
      </w:r>
      <w:r>
        <w:rPr>
          <w:i/>
          <w:szCs w:val="24"/>
          <w:lang w:val="ru-RU"/>
        </w:rPr>
        <w:t xml:space="preserve">17. Letnje škole i međunarodne konferencije o fizici jonizovanog gasa </w:t>
      </w:r>
      <w:r>
        <w:rPr>
          <w:szCs w:val="24"/>
          <w:lang w:val="ru-RU"/>
        </w:rPr>
        <w:t>(</w:t>
      </w:r>
      <w:r>
        <w:rPr>
          <w:bCs/>
          <w:szCs w:val="24"/>
        </w:rPr>
        <w:t>17th Summer School and International Conference of Physics on Ionized Gases</w:t>
      </w:r>
      <w:r>
        <w:rPr>
          <w:bCs/>
          <w:szCs w:val="24"/>
          <w:lang w:val="ru-RU"/>
        </w:rPr>
        <w:t xml:space="preserve">) održane od 29. avgusta do 1 septembra 1994. godine. </w:t>
      </w:r>
    </w:p>
    <w:p w:rsidR="00455B14" w:rsidRDefault="00043544">
      <w:pPr>
        <w:pStyle w:val="BodySingle"/>
        <w:jc w:val="both"/>
        <w:rPr>
          <w:szCs w:val="24"/>
        </w:rPr>
      </w:pPr>
      <w:r>
        <w:rPr>
          <w:szCs w:val="24"/>
          <w:lang w:val="ru-RU"/>
        </w:rPr>
        <w:t xml:space="preserve">Dr Dragan Lukić je član </w:t>
      </w:r>
      <w:r>
        <w:rPr>
          <w:szCs w:val="24"/>
        </w:rPr>
        <w:t>prog</w:t>
      </w:r>
      <w:r>
        <w:rPr>
          <w:szCs w:val="24"/>
          <w:lang w:val="ru-RU"/>
        </w:rPr>
        <w:t>ra</w:t>
      </w:r>
      <w:r>
        <w:rPr>
          <w:szCs w:val="24"/>
        </w:rPr>
        <w:t>m</w:t>
      </w:r>
      <w:r>
        <w:rPr>
          <w:bCs/>
          <w:szCs w:val="24"/>
          <w:lang w:val="ru-RU"/>
        </w:rPr>
        <w:t>s</w:t>
      </w:r>
      <w:r>
        <w:rPr>
          <w:bCs/>
          <w:szCs w:val="24"/>
        </w:rPr>
        <w:t>kog</w:t>
      </w:r>
      <w:r>
        <w:rPr>
          <w:szCs w:val="24"/>
        </w:rPr>
        <w:t xml:space="preserve"> </w:t>
      </w:r>
      <w:r>
        <w:rPr>
          <w:szCs w:val="24"/>
          <w:lang w:val="ru-RU"/>
        </w:rPr>
        <w:t>i organizacionog odbora</w:t>
      </w:r>
      <w:r>
        <w:rPr>
          <w:szCs w:val="24"/>
        </w:rPr>
        <w:t xml:space="preserve"> konferencije sa međunarodnim učešćem</w:t>
      </w:r>
      <w:r>
        <w:rPr>
          <w:szCs w:val="24"/>
          <w:lang w:val="ru-RU"/>
        </w:rPr>
        <w:t xml:space="preserve"> </w:t>
      </w:r>
      <w:r>
        <w:rPr>
          <w:szCs w:val="24"/>
        </w:rPr>
        <w:t xml:space="preserve">Radionica Fotonika. Dve godine je bio predsednik Organizacionog odbora 2012 i 2013. godine. </w:t>
      </w:r>
    </w:p>
    <w:p w:rsidR="00455B14" w:rsidRDefault="00455B14">
      <w:pPr>
        <w:jc w:val="both"/>
        <w:rPr>
          <w:rFonts w:ascii="Times New Roman" w:hAnsi="Times New Roman" w:cs="Times New Roman"/>
          <w:b/>
          <w:bCs/>
          <w:color w:val="000000"/>
          <w:lang w:val="sr-Latn-CS"/>
        </w:rPr>
      </w:pPr>
    </w:p>
    <w:p w:rsidR="00455B14" w:rsidRDefault="00043544">
      <w:pPr>
        <w:jc w:val="both"/>
        <w:rPr>
          <w:rFonts w:ascii="Times New Roman" w:hAnsi="Times New Roman" w:cs="Times New Roman"/>
        </w:rPr>
      </w:pPr>
      <w:r>
        <w:rPr>
          <w:rFonts w:ascii="Times New Roman" w:hAnsi="Times New Roman" w:cs="Times New Roman"/>
          <w:b/>
          <w:bCs/>
          <w:color w:val="000000"/>
          <w:lang w:val="sr-Latn-CS"/>
        </w:rPr>
        <w:t>5.3.</w:t>
      </w:r>
      <w:r>
        <w:rPr>
          <w:rFonts w:ascii="Times New Roman" w:hAnsi="Times New Roman" w:cs="Times New Roman"/>
          <w:b/>
          <w:bCs/>
          <w:color w:val="000000"/>
          <w:lang w:val="sr-Latn-CS"/>
        </w:rPr>
        <w:tab/>
        <w:t>Organizacija naučnog rada</w:t>
      </w:r>
    </w:p>
    <w:p w:rsidR="00455B14" w:rsidRDefault="00043544">
      <w:pPr>
        <w:jc w:val="both"/>
        <w:rPr>
          <w:rFonts w:ascii="Times New Roman" w:hAnsi="Times New Roman" w:cs="Times New Roman"/>
          <w:b/>
          <w:lang w:val="sr-Latn-CS"/>
        </w:rPr>
      </w:pPr>
      <w:r>
        <w:rPr>
          <w:rFonts w:ascii="Times New Roman" w:hAnsi="Times New Roman" w:cs="Times New Roman"/>
          <w:b/>
          <w:lang w:val="sr-Latn-CS"/>
        </w:rPr>
        <w:t>5.3.1.</w:t>
      </w:r>
      <w:r>
        <w:rPr>
          <w:rFonts w:ascii="Times New Roman" w:hAnsi="Times New Roman" w:cs="Times New Roman"/>
          <w:b/>
          <w:lang w:val="sr-Latn-CS"/>
        </w:rPr>
        <w:tab/>
        <w:t>Rukovođenje naučnim projektima, podprojektima i zadacima</w:t>
      </w:r>
      <w:r>
        <w:rPr>
          <w:rFonts w:ascii="Times New Roman" w:hAnsi="Times New Roman" w:cs="Times New Roman"/>
          <w:b/>
          <w:lang w:val="sr-Latn-CS"/>
        </w:rPr>
        <w:tab/>
      </w:r>
    </w:p>
    <w:p w:rsidR="00455B14" w:rsidRDefault="00043544">
      <w:pPr>
        <w:pStyle w:val="BodySingle"/>
        <w:jc w:val="both"/>
        <w:rPr>
          <w:szCs w:val="24"/>
          <w:lang w:val="ru-RU"/>
        </w:rPr>
      </w:pPr>
      <w:r>
        <w:rPr>
          <w:szCs w:val="24"/>
          <w:lang w:val="ru-RU"/>
        </w:rPr>
        <w:lastRenderedPageBreak/>
        <w:t>Dr Dragan Lukić  je učestvovao na sledećim projektima Ministarstva za nauku i tehnološki razvoj:</w:t>
      </w:r>
    </w:p>
    <w:p w:rsidR="00455B14" w:rsidRDefault="00043544">
      <w:pPr>
        <w:jc w:val="both"/>
        <w:rPr>
          <w:rFonts w:ascii="Times New Roman" w:hAnsi="Times New Roman" w:cs="Times New Roman"/>
        </w:rPr>
      </w:pPr>
      <w:r>
        <w:rPr>
          <w:rFonts w:ascii="Times New Roman" w:hAnsi="Times New Roman" w:cs="Times New Roman"/>
          <w:lang w:val="ru-RU"/>
        </w:rPr>
        <w:t xml:space="preserve">U periodu 1992-1995 godine učestvovao je na naučnom projektu finansiranom od Ministarstva za nauku i tehnologiju Republike Srbije </w:t>
      </w:r>
      <w:r>
        <w:rPr>
          <w:rFonts w:ascii="Times New Roman" w:hAnsi="Times New Roman" w:cs="Times New Roman"/>
          <w:i/>
          <w:lang w:val="ru-RU"/>
        </w:rPr>
        <w:t>“Binarni sudari atomskih čestica”</w:t>
      </w:r>
      <w:r>
        <w:rPr>
          <w:rFonts w:ascii="Times New Roman" w:hAnsi="Times New Roman" w:cs="Times New Roman"/>
          <w:lang w:val="ru-RU"/>
        </w:rPr>
        <w:t xml:space="preserve"> (broj projekta E.0106).                                                               </w:t>
      </w:r>
    </w:p>
    <w:p w:rsidR="00455B14" w:rsidRDefault="00043544">
      <w:pPr>
        <w:jc w:val="both"/>
        <w:rPr>
          <w:rFonts w:ascii="Times New Roman" w:hAnsi="Times New Roman" w:cs="Times New Roman"/>
        </w:rPr>
      </w:pPr>
      <w:r>
        <w:rPr>
          <w:rFonts w:ascii="Times New Roman" w:hAnsi="Times New Roman" w:cs="Times New Roman"/>
          <w:lang w:val="ru-RU"/>
        </w:rPr>
        <w:t xml:space="preserve">U periodu 1996-1998 godine  učestvovao je na naučnom projektu finansiranom od Ministarstva za nauku i tehnologiju Republike Srbije </w:t>
      </w:r>
      <w:r>
        <w:rPr>
          <w:rFonts w:ascii="Times New Roman" w:hAnsi="Times New Roman" w:cs="Times New Roman"/>
          <w:i/>
          <w:lang w:val="ru-RU"/>
        </w:rPr>
        <w:t>“Atomska i molekulska fizika: Eksperimentalna fizika sudara atomskih čestica”</w:t>
      </w:r>
      <w:r>
        <w:rPr>
          <w:rFonts w:ascii="Times New Roman" w:hAnsi="Times New Roman" w:cs="Times New Roman"/>
          <w:lang w:val="ru-RU"/>
        </w:rPr>
        <w:t xml:space="preserve"> (projekat broj 01E02).</w:t>
      </w:r>
    </w:p>
    <w:p w:rsidR="00455B14" w:rsidRDefault="00043544">
      <w:pPr>
        <w:jc w:val="both"/>
        <w:rPr>
          <w:rFonts w:ascii="Times New Roman" w:hAnsi="Times New Roman" w:cs="Times New Roman"/>
        </w:rPr>
      </w:pPr>
      <w:r>
        <w:rPr>
          <w:rFonts w:ascii="Times New Roman" w:hAnsi="Times New Roman" w:cs="Times New Roman"/>
          <w:lang w:val="ru-RU"/>
        </w:rPr>
        <w:t xml:space="preserve">U periodu 1998 -1999 godine učestvovao je na naučnom projektu finansiranom od Ministarstva za nauku i tehnologiju Republike Srbije </w:t>
      </w:r>
      <w:r>
        <w:rPr>
          <w:rFonts w:ascii="Times New Roman" w:hAnsi="Times New Roman" w:cs="Times New Roman"/>
          <w:i/>
          <w:lang w:val="ru-RU"/>
        </w:rPr>
        <w:t>“Fizika niskotemperaturne plazme”.</w:t>
      </w:r>
    </w:p>
    <w:p w:rsidR="00455B14" w:rsidRDefault="00043544">
      <w:pPr>
        <w:jc w:val="both"/>
        <w:rPr>
          <w:rFonts w:ascii="Times New Roman" w:hAnsi="Times New Roman" w:cs="Times New Roman"/>
        </w:rPr>
      </w:pPr>
      <w:r>
        <w:rPr>
          <w:rFonts w:ascii="Times New Roman" w:hAnsi="Times New Roman" w:cs="Times New Roman"/>
          <w:lang w:val="ru-RU"/>
        </w:rPr>
        <w:t xml:space="preserve">U periodu 2002-2005 učestvovao je na naučnom projektu finansiranom od Ministarstva za nauku i zaštitu sredine republike Srbije </w:t>
      </w:r>
      <w:r>
        <w:rPr>
          <w:rFonts w:ascii="Times New Roman" w:hAnsi="Times New Roman" w:cs="Times New Roman"/>
          <w:i/>
          <w:lang w:val="ru-RU"/>
        </w:rPr>
        <w:t>“Precizna laserska spektroskopija”</w:t>
      </w:r>
      <w:r>
        <w:rPr>
          <w:rFonts w:ascii="Times New Roman" w:hAnsi="Times New Roman" w:cs="Times New Roman"/>
          <w:lang w:val="ru-RU"/>
        </w:rPr>
        <w:t xml:space="preserve"> (broj projekta 1443). </w:t>
      </w:r>
    </w:p>
    <w:p w:rsidR="00455B14" w:rsidRDefault="00043544">
      <w:pPr>
        <w:jc w:val="both"/>
        <w:rPr>
          <w:rFonts w:ascii="Times New Roman" w:hAnsi="Times New Roman" w:cs="Times New Roman"/>
        </w:rPr>
      </w:pPr>
      <w:r>
        <w:rPr>
          <w:rFonts w:ascii="Times New Roman" w:hAnsi="Times New Roman" w:cs="Times New Roman"/>
          <w:lang w:val="ru-RU"/>
        </w:rPr>
        <w:t>Od 2007-</w:t>
      </w:r>
      <w:r>
        <w:rPr>
          <w:rFonts w:ascii="Times New Roman" w:hAnsi="Times New Roman" w:cs="Times New Roman"/>
          <w:bCs/>
          <w:color w:val="000000"/>
          <w:lang w:val="sr-Latn-CS"/>
        </w:rPr>
        <w:t xml:space="preserve">2010 </w:t>
      </w:r>
      <w:r>
        <w:rPr>
          <w:rFonts w:ascii="Times New Roman" w:hAnsi="Times New Roman" w:cs="Times New Roman"/>
          <w:lang w:val="ru-RU"/>
        </w:rPr>
        <w:t xml:space="preserve">učestvuje u projektu </w:t>
      </w:r>
      <w:r>
        <w:rPr>
          <w:rFonts w:ascii="Times New Roman" w:hAnsi="Times New Roman" w:cs="Times New Roman"/>
          <w:i/>
          <w:lang w:val="ru-RU"/>
        </w:rPr>
        <w:t>Kvantna i optička interferometija”</w:t>
      </w:r>
      <w:r>
        <w:rPr>
          <w:rFonts w:ascii="Times New Roman" w:hAnsi="Times New Roman" w:cs="Times New Roman"/>
          <w:lang w:val="ru-RU"/>
        </w:rPr>
        <w:t xml:space="preserve"> (broj projekta 141003) Ministarstva za nauku i tehnološki razvoj Republike Srbije. U okviru ovog projekta rukovodi zadatkom izrade izvora sporih atoma rubidijuma.</w:t>
      </w:r>
    </w:p>
    <w:p w:rsidR="00455B14" w:rsidRDefault="00043544">
      <w:pPr>
        <w:jc w:val="both"/>
        <w:rPr>
          <w:rFonts w:ascii="Times New Roman" w:hAnsi="Times New Roman" w:cs="Times New Roman"/>
          <w:lang w:val="ru-RU"/>
        </w:rPr>
      </w:pPr>
      <w:r>
        <w:rPr>
          <w:rFonts w:ascii="Times New Roman" w:hAnsi="Times New Roman" w:cs="Times New Roman"/>
          <w:lang w:val="ru-RU"/>
        </w:rPr>
        <w:t xml:space="preserve"> </w:t>
      </w:r>
    </w:p>
    <w:p w:rsidR="00455B14" w:rsidRDefault="00043544">
      <w:pPr>
        <w:pStyle w:val="NoSpacing"/>
        <w:ind w:left="0"/>
        <w:rPr>
          <w:rFonts w:ascii="Times New Roman" w:hAnsi="Times New Roman" w:cs="Times New Roman"/>
          <w:color w:val="000000"/>
          <w:lang w:val="sr-Latn-CS"/>
        </w:rPr>
      </w:pPr>
      <w:r>
        <w:rPr>
          <w:rFonts w:ascii="Times New Roman" w:hAnsi="Times New Roman" w:cs="Times New Roman"/>
          <w:color w:val="000000"/>
          <w:lang w:val="sr-Latn-CS"/>
        </w:rPr>
        <w:t xml:space="preserve">Od 2011 do danas učestvuje u projektima “Proizvodnja i karakterizacija nanofotoničkih funkcionalnih stuktura u biomedicine i informatici” (broj projekta  III045016) i “Vidljiva i tamna materija u obližnjim galaksijam“ (broj projekta ON176021) finansiranim od strane Ministarstva prosvete i nauke .    </w:t>
      </w:r>
    </w:p>
    <w:p w:rsidR="00455B14" w:rsidRDefault="00455B14">
      <w:pPr>
        <w:rPr>
          <w:rFonts w:ascii="Times New Roman" w:hAnsi="Times New Roman" w:cs="Times New Roman"/>
        </w:rPr>
      </w:pPr>
    </w:p>
    <w:p w:rsidR="00455B14" w:rsidRDefault="00043544">
      <w:pPr>
        <w:ind w:left="707"/>
      </w:pPr>
      <w:r>
        <w:rPr>
          <w:rFonts w:ascii="Times New Roman" w:hAnsi="Times New Roman" w:cs="Times New Roman"/>
          <w:b/>
          <w:bCs/>
        </w:rPr>
        <w:t>6.</w:t>
      </w:r>
      <w:r>
        <w:rPr>
          <w:rFonts w:ascii="Times New Roman" w:hAnsi="Times New Roman" w:cs="Times New Roman"/>
          <w:b/>
          <w:bCs/>
        </w:rPr>
        <w:tab/>
        <w:t>Elementi za kvantitativnu ocenu naučnog doprinosa</w:t>
      </w:r>
    </w:p>
    <w:p w:rsidR="00455B14" w:rsidRDefault="00043544">
      <w:pPr>
        <w:ind w:left="707"/>
        <w:rPr>
          <w:rFonts w:ascii="Times New Roman" w:hAnsi="Times New Roman" w:cs="Times New Roman"/>
        </w:rPr>
      </w:pPr>
      <w:bookmarkStart w:id="3" w:name="_Toc3406800481"/>
      <w:bookmarkStart w:id="4" w:name="_Toc3706413461"/>
      <w:bookmarkEnd w:id="3"/>
      <w:bookmarkEnd w:id="4"/>
      <w:r>
        <w:rPr>
          <w:rFonts w:ascii="Times New Roman" w:hAnsi="Times New Roman" w:cs="Times New Roman"/>
          <w:b/>
          <w:bCs/>
        </w:rPr>
        <w:t>6. 1 Ostvareni rezultati u periodu nakon prethodnog izbora u zvanje</w:t>
      </w:r>
    </w:p>
    <w:p w:rsidR="00455B14" w:rsidRDefault="00455B14">
      <w:pPr>
        <w:ind w:left="707"/>
        <w:rPr>
          <w:rFonts w:ascii="Times New Roman" w:hAnsi="Times New Roman" w:cs="Times New Roman"/>
          <w:b/>
          <w:bCs/>
        </w:rPr>
      </w:pPr>
    </w:p>
    <w:tbl>
      <w:tblPr>
        <w:tblW w:w="6598" w:type="dxa"/>
        <w:jc w:val="center"/>
        <w:tblLook w:val="0000"/>
      </w:tblPr>
      <w:tblGrid>
        <w:gridCol w:w="1230"/>
        <w:gridCol w:w="1982"/>
        <w:gridCol w:w="1356"/>
        <w:gridCol w:w="2030"/>
      </w:tblGrid>
      <w:tr w:rsidR="00455B14">
        <w:trPr>
          <w:jc w:val="center"/>
        </w:trPr>
        <w:tc>
          <w:tcPr>
            <w:tcW w:w="1229"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Kategorija</w:t>
            </w:r>
          </w:p>
        </w:tc>
        <w:tc>
          <w:tcPr>
            <w:tcW w:w="1982"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M bodova po radu</w:t>
            </w:r>
          </w:p>
        </w:tc>
        <w:tc>
          <w:tcPr>
            <w:tcW w:w="1356"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Broj radova</w:t>
            </w:r>
          </w:p>
        </w:tc>
        <w:tc>
          <w:tcPr>
            <w:tcW w:w="2030"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Ukupno M bodova</w:t>
            </w:r>
          </w:p>
        </w:tc>
      </w:tr>
      <w:tr w:rsidR="00455B14">
        <w:trPr>
          <w:jc w:val="center"/>
        </w:trPr>
        <w:tc>
          <w:tcPr>
            <w:tcW w:w="1229"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M21</w:t>
            </w:r>
          </w:p>
        </w:tc>
        <w:tc>
          <w:tcPr>
            <w:tcW w:w="1982"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8</w:t>
            </w:r>
          </w:p>
        </w:tc>
        <w:tc>
          <w:tcPr>
            <w:tcW w:w="1356"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0</w:t>
            </w:r>
          </w:p>
        </w:tc>
        <w:tc>
          <w:tcPr>
            <w:tcW w:w="2030"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0</w:t>
            </w:r>
          </w:p>
        </w:tc>
      </w:tr>
      <w:tr w:rsidR="00455B14">
        <w:trPr>
          <w:jc w:val="center"/>
        </w:trPr>
        <w:tc>
          <w:tcPr>
            <w:tcW w:w="1229"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M22</w:t>
            </w:r>
          </w:p>
        </w:tc>
        <w:tc>
          <w:tcPr>
            <w:tcW w:w="1982"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5</w:t>
            </w:r>
          </w:p>
        </w:tc>
        <w:tc>
          <w:tcPr>
            <w:tcW w:w="1356"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2</w:t>
            </w:r>
          </w:p>
        </w:tc>
        <w:tc>
          <w:tcPr>
            <w:tcW w:w="2030"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10</w:t>
            </w:r>
          </w:p>
        </w:tc>
      </w:tr>
      <w:tr w:rsidR="00455B14">
        <w:trPr>
          <w:trHeight w:val="283"/>
          <w:jc w:val="center"/>
        </w:trPr>
        <w:tc>
          <w:tcPr>
            <w:tcW w:w="1229"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M23</w:t>
            </w:r>
          </w:p>
        </w:tc>
        <w:tc>
          <w:tcPr>
            <w:tcW w:w="1982"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3</w:t>
            </w:r>
          </w:p>
        </w:tc>
        <w:tc>
          <w:tcPr>
            <w:tcW w:w="1356"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0</w:t>
            </w:r>
          </w:p>
        </w:tc>
        <w:tc>
          <w:tcPr>
            <w:tcW w:w="2030"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0</w:t>
            </w:r>
          </w:p>
        </w:tc>
      </w:tr>
      <w:tr w:rsidR="00455B14">
        <w:trPr>
          <w:jc w:val="center"/>
        </w:trPr>
        <w:tc>
          <w:tcPr>
            <w:tcW w:w="1229"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M24</w:t>
            </w:r>
          </w:p>
        </w:tc>
        <w:tc>
          <w:tcPr>
            <w:tcW w:w="1982"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2</w:t>
            </w:r>
          </w:p>
        </w:tc>
        <w:tc>
          <w:tcPr>
            <w:tcW w:w="1356"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0</w:t>
            </w:r>
          </w:p>
        </w:tc>
        <w:tc>
          <w:tcPr>
            <w:tcW w:w="2030"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0</w:t>
            </w:r>
          </w:p>
        </w:tc>
      </w:tr>
      <w:tr w:rsidR="00455B14">
        <w:trPr>
          <w:jc w:val="center"/>
        </w:trPr>
        <w:tc>
          <w:tcPr>
            <w:tcW w:w="1229"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M31</w:t>
            </w:r>
          </w:p>
        </w:tc>
        <w:tc>
          <w:tcPr>
            <w:tcW w:w="1982"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3.5</w:t>
            </w:r>
          </w:p>
        </w:tc>
        <w:tc>
          <w:tcPr>
            <w:tcW w:w="1356"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0</w:t>
            </w:r>
          </w:p>
        </w:tc>
        <w:tc>
          <w:tcPr>
            <w:tcW w:w="2030"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0</w:t>
            </w:r>
          </w:p>
        </w:tc>
      </w:tr>
      <w:tr w:rsidR="00455B14">
        <w:trPr>
          <w:jc w:val="center"/>
        </w:trPr>
        <w:tc>
          <w:tcPr>
            <w:tcW w:w="1229"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M32</w:t>
            </w:r>
          </w:p>
        </w:tc>
        <w:tc>
          <w:tcPr>
            <w:tcW w:w="1982"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1.5</w:t>
            </w:r>
          </w:p>
        </w:tc>
        <w:tc>
          <w:tcPr>
            <w:tcW w:w="1356"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0</w:t>
            </w:r>
          </w:p>
        </w:tc>
        <w:tc>
          <w:tcPr>
            <w:tcW w:w="2030"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0</w:t>
            </w:r>
          </w:p>
        </w:tc>
      </w:tr>
      <w:tr w:rsidR="00455B14">
        <w:trPr>
          <w:jc w:val="center"/>
        </w:trPr>
        <w:tc>
          <w:tcPr>
            <w:tcW w:w="1229"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M33</w:t>
            </w:r>
          </w:p>
        </w:tc>
        <w:tc>
          <w:tcPr>
            <w:tcW w:w="1982"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1</w:t>
            </w:r>
          </w:p>
        </w:tc>
        <w:tc>
          <w:tcPr>
            <w:tcW w:w="1356"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1</w:t>
            </w:r>
          </w:p>
        </w:tc>
        <w:tc>
          <w:tcPr>
            <w:tcW w:w="2030"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1</w:t>
            </w:r>
          </w:p>
        </w:tc>
      </w:tr>
      <w:tr w:rsidR="00455B14">
        <w:trPr>
          <w:jc w:val="center"/>
        </w:trPr>
        <w:tc>
          <w:tcPr>
            <w:tcW w:w="1229"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M34</w:t>
            </w:r>
          </w:p>
        </w:tc>
        <w:tc>
          <w:tcPr>
            <w:tcW w:w="1982"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0.5</w:t>
            </w:r>
          </w:p>
        </w:tc>
        <w:tc>
          <w:tcPr>
            <w:tcW w:w="1356"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5</w:t>
            </w:r>
          </w:p>
        </w:tc>
        <w:tc>
          <w:tcPr>
            <w:tcW w:w="2030"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2.5</w:t>
            </w:r>
          </w:p>
        </w:tc>
      </w:tr>
      <w:tr w:rsidR="00455B14">
        <w:trPr>
          <w:jc w:val="center"/>
        </w:trPr>
        <w:tc>
          <w:tcPr>
            <w:tcW w:w="1229"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M51</w:t>
            </w:r>
          </w:p>
        </w:tc>
        <w:tc>
          <w:tcPr>
            <w:tcW w:w="1982"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2</w:t>
            </w:r>
          </w:p>
        </w:tc>
        <w:tc>
          <w:tcPr>
            <w:tcW w:w="1356"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0</w:t>
            </w:r>
          </w:p>
        </w:tc>
        <w:tc>
          <w:tcPr>
            <w:tcW w:w="2030"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0</w:t>
            </w:r>
          </w:p>
        </w:tc>
      </w:tr>
      <w:tr w:rsidR="00455B14">
        <w:trPr>
          <w:jc w:val="center"/>
        </w:trPr>
        <w:tc>
          <w:tcPr>
            <w:tcW w:w="1229"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M52</w:t>
            </w:r>
          </w:p>
        </w:tc>
        <w:tc>
          <w:tcPr>
            <w:tcW w:w="1982"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1.5</w:t>
            </w:r>
          </w:p>
        </w:tc>
        <w:tc>
          <w:tcPr>
            <w:tcW w:w="1356"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0</w:t>
            </w:r>
          </w:p>
        </w:tc>
        <w:tc>
          <w:tcPr>
            <w:tcW w:w="2030"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0</w:t>
            </w:r>
          </w:p>
        </w:tc>
      </w:tr>
      <w:tr w:rsidR="00455B14">
        <w:trPr>
          <w:jc w:val="center"/>
        </w:trPr>
        <w:tc>
          <w:tcPr>
            <w:tcW w:w="1229"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M53</w:t>
            </w:r>
          </w:p>
        </w:tc>
        <w:tc>
          <w:tcPr>
            <w:tcW w:w="1982"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1</w:t>
            </w:r>
          </w:p>
        </w:tc>
        <w:tc>
          <w:tcPr>
            <w:tcW w:w="1356"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1</w:t>
            </w:r>
          </w:p>
        </w:tc>
        <w:tc>
          <w:tcPr>
            <w:tcW w:w="2030"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1</w:t>
            </w:r>
          </w:p>
        </w:tc>
      </w:tr>
      <w:tr w:rsidR="00455B14">
        <w:trPr>
          <w:jc w:val="center"/>
        </w:trPr>
        <w:tc>
          <w:tcPr>
            <w:tcW w:w="1229"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M63</w:t>
            </w:r>
          </w:p>
        </w:tc>
        <w:tc>
          <w:tcPr>
            <w:tcW w:w="1982"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1</w:t>
            </w:r>
          </w:p>
        </w:tc>
        <w:tc>
          <w:tcPr>
            <w:tcW w:w="1356"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4</w:t>
            </w:r>
          </w:p>
        </w:tc>
        <w:tc>
          <w:tcPr>
            <w:tcW w:w="2030"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4</w:t>
            </w:r>
          </w:p>
        </w:tc>
      </w:tr>
      <w:tr w:rsidR="00455B14">
        <w:trPr>
          <w:jc w:val="center"/>
        </w:trPr>
        <w:tc>
          <w:tcPr>
            <w:tcW w:w="1229"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M64</w:t>
            </w:r>
          </w:p>
        </w:tc>
        <w:tc>
          <w:tcPr>
            <w:tcW w:w="1982"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0.2</w:t>
            </w:r>
          </w:p>
        </w:tc>
        <w:tc>
          <w:tcPr>
            <w:tcW w:w="1356"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11</w:t>
            </w:r>
          </w:p>
        </w:tc>
        <w:tc>
          <w:tcPr>
            <w:tcW w:w="2030"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2.2</w:t>
            </w:r>
          </w:p>
        </w:tc>
      </w:tr>
    </w:tbl>
    <w:p w:rsidR="00455B14" w:rsidRDefault="00043544">
      <w:pPr>
        <w:spacing w:before="240" w:after="240"/>
        <w:jc w:val="both"/>
        <w:rPr>
          <w:rFonts w:ascii="Times New Roman" w:hAnsi="Times New Roman" w:cs="Times New Roman"/>
        </w:rPr>
      </w:pPr>
      <w:r>
        <w:rPr>
          <w:rFonts w:ascii="Times New Roman" w:hAnsi="Times New Roman" w:cs="Times New Roman"/>
          <w:b/>
          <w:lang w:val="hr-HR"/>
        </w:rPr>
        <w:t xml:space="preserve">Ukupno je ostvario 20.7 bodova. </w:t>
      </w:r>
    </w:p>
    <w:p w:rsidR="00455B14" w:rsidRDefault="00043544">
      <w:pPr>
        <w:spacing w:before="240" w:after="240"/>
        <w:rPr>
          <w:rFonts w:ascii="Times New Roman" w:hAnsi="Times New Roman" w:cs="Times New Roman"/>
        </w:rPr>
      </w:pPr>
      <w:r>
        <w:rPr>
          <w:rFonts w:ascii="Times New Roman" w:hAnsi="Times New Roman" w:cs="Times New Roman"/>
          <w:b/>
          <w:lang w:val="hr-HR"/>
        </w:rPr>
        <w:t>Tabela sa radovima kategorije M20 objavljenim nakon prethodnog izbora u zvanje</w:t>
      </w:r>
    </w:p>
    <w:tbl>
      <w:tblPr>
        <w:tblW w:w="9688" w:type="dxa"/>
        <w:tblCellMar>
          <w:left w:w="28" w:type="dxa"/>
          <w:right w:w="28" w:type="dxa"/>
        </w:tblCellMar>
        <w:tblLook w:val="0000"/>
      </w:tblPr>
      <w:tblGrid>
        <w:gridCol w:w="729"/>
        <w:gridCol w:w="926"/>
        <w:gridCol w:w="828"/>
        <w:gridCol w:w="1367"/>
        <w:gridCol w:w="1129"/>
        <w:gridCol w:w="1565"/>
        <w:gridCol w:w="1392"/>
        <w:gridCol w:w="1752"/>
      </w:tblGrid>
      <w:tr w:rsidR="00455B14">
        <w:tc>
          <w:tcPr>
            <w:tcW w:w="729"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R.b.</w:t>
            </w:r>
          </w:p>
          <w:p w:rsidR="00455B14" w:rsidRDefault="00043544">
            <w:pPr>
              <w:jc w:val="center"/>
              <w:rPr>
                <w:rFonts w:ascii="Times New Roman" w:hAnsi="Times New Roman" w:cs="Times New Roman"/>
              </w:rPr>
            </w:pPr>
            <w:r>
              <w:rPr>
                <w:rFonts w:ascii="Times New Roman" w:hAnsi="Times New Roman" w:cs="Times New Roman"/>
              </w:rPr>
              <w:t>članka</w:t>
            </w:r>
          </w:p>
          <w:p w:rsidR="00455B14" w:rsidRDefault="00043544">
            <w:pPr>
              <w:jc w:val="center"/>
              <w:rPr>
                <w:rFonts w:ascii="Times New Roman" w:hAnsi="Times New Roman" w:cs="Times New Roman"/>
              </w:rPr>
            </w:pPr>
            <w:r>
              <w:rPr>
                <w:rFonts w:ascii="Times New Roman" w:hAnsi="Times New Roman" w:cs="Times New Roman"/>
              </w:rPr>
              <w:t>(Č)</w:t>
            </w:r>
          </w:p>
        </w:tc>
        <w:tc>
          <w:tcPr>
            <w:tcW w:w="926"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Broj koautora (A)</w:t>
            </w:r>
          </w:p>
        </w:tc>
        <w:tc>
          <w:tcPr>
            <w:tcW w:w="828"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M</w:t>
            </w:r>
          </w:p>
        </w:tc>
        <w:tc>
          <w:tcPr>
            <w:tcW w:w="1367"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M/A</w:t>
            </w:r>
          </w:p>
        </w:tc>
        <w:tc>
          <w:tcPr>
            <w:tcW w:w="1129"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IF</w:t>
            </w:r>
          </w:p>
        </w:tc>
        <w:tc>
          <w:tcPr>
            <w:tcW w:w="1565"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IF/A</w:t>
            </w:r>
          </w:p>
        </w:tc>
        <w:tc>
          <w:tcPr>
            <w:tcW w:w="1392"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SNIP</w:t>
            </w:r>
          </w:p>
        </w:tc>
        <w:tc>
          <w:tcPr>
            <w:tcW w:w="1750" w:type="dxa"/>
            <w:shd w:val="clear" w:color="auto" w:fill="FFFFFF"/>
          </w:tcPr>
          <w:p w:rsidR="00455B14" w:rsidRDefault="00043544">
            <w:pPr>
              <w:jc w:val="center"/>
              <w:rPr>
                <w:rFonts w:ascii="Times New Roman" w:hAnsi="Times New Roman" w:cs="Times New Roman"/>
              </w:rPr>
            </w:pPr>
            <w:r>
              <w:rPr>
                <w:rFonts w:ascii="Times New Roman" w:hAnsi="Times New Roman" w:cs="Times New Roman"/>
              </w:rPr>
              <w:t>SNIP/A</w:t>
            </w:r>
          </w:p>
        </w:tc>
      </w:tr>
      <w:tr w:rsidR="00455B14">
        <w:trPr>
          <w:trHeight w:val="330"/>
        </w:trPr>
        <w:tc>
          <w:tcPr>
            <w:tcW w:w="729" w:type="dxa"/>
            <w:shd w:val="clear" w:color="auto" w:fill="FFFFFF"/>
          </w:tcPr>
          <w:p w:rsidR="00455B14" w:rsidRDefault="00043544">
            <w:pPr>
              <w:rPr>
                <w:rFonts w:ascii="Times New Roman" w:hAnsi="Times New Roman" w:cs="Times New Roman"/>
              </w:rPr>
            </w:pPr>
            <w:r>
              <w:rPr>
                <w:rFonts w:ascii="Times New Roman" w:hAnsi="Times New Roman" w:cs="Times New Roman"/>
              </w:rPr>
              <w:t>1</w:t>
            </w:r>
          </w:p>
        </w:tc>
        <w:tc>
          <w:tcPr>
            <w:tcW w:w="926" w:type="dxa"/>
            <w:shd w:val="clear" w:color="auto" w:fill="FFFFFF"/>
          </w:tcPr>
          <w:p w:rsidR="00455B14" w:rsidRDefault="00043544">
            <w:pPr>
              <w:rPr>
                <w:rFonts w:ascii="Times New Roman" w:hAnsi="Times New Roman" w:cs="Times New Roman"/>
              </w:rPr>
            </w:pPr>
            <w:r>
              <w:rPr>
                <w:rFonts w:ascii="Times New Roman" w:hAnsi="Times New Roman" w:cs="Times New Roman"/>
              </w:rPr>
              <w:t>6</w:t>
            </w:r>
          </w:p>
        </w:tc>
        <w:tc>
          <w:tcPr>
            <w:tcW w:w="828" w:type="dxa"/>
            <w:shd w:val="clear" w:color="auto" w:fill="FFFFFF"/>
          </w:tcPr>
          <w:p w:rsidR="00455B14" w:rsidRDefault="00043544">
            <w:pPr>
              <w:rPr>
                <w:rFonts w:ascii="Times New Roman" w:hAnsi="Times New Roman" w:cs="Times New Roman"/>
              </w:rPr>
            </w:pPr>
            <w:r>
              <w:rPr>
                <w:rFonts w:ascii="Times New Roman" w:hAnsi="Times New Roman" w:cs="Times New Roman"/>
              </w:rPr>
              <w:t>5</w:t>
            </w:r>
          </w:p>
        </w:tc>
        <w:tc>
          <w:tcPr>
            <w:tcW w:w="1367" w:type="dxa"/>
            <w:shd w:val="clear" w:color="auto" w:fill="FFFFFF"/>
          </w:tcPr>
          <w:p w:rsidR="00455B14" w:rsidRDefault="00043544">
            <w:pPr>
              <w:rPr>
                <w:rFonts w:ascii="Times New Roman" w:hAnsi="Times New Roman" w:cs="Times New Roman"/>
              </w:rPr>
            </w:pPr>
            <w:r>
              <w:rPr>
                <w:rFonts w:ascii="Times New Roman" w:hAnsi="Times New Roman" w:cs="Times New Roman"/>
              </w:rPr>
              <w:t>0.833</w:t>
            </w:r>
          </w:p>
        </w:tc>
        <w:tc>
          <w:tcPr>
            <w:tcW w:w="1129" w:type="dxa"/>
            <w:shd w:val="clear" w:color="auto" w:fill="FFFFFF"/>
          </w:tcPr>
          <w:p w:rsidR="00455B14" w:rsidRDefault="00043544">
            <w:pPr>
              <w:rPr>
                <w:rFonts w:ascii="Times New Roman" w:hAnsi="Times New Roman" w:cs="Times New Roman"/>
              </w:rPr>
            </w:pPr>
            <w:r>
              <w:rPr>
                <w:rFonts w:ascii="Times New Roman" w:hAnsi="Times New Roman" w:cs="Times New Roman"/>
              </w:rPr>
              <w:t>1.97</w:t>
            </w:r>
          </w:p>
        </w:tc>
        <w:tc>
          <w:tcPr>
            <w:tcW w:w="1565" w:type="dxa"/>
            <w:shd w:val="clear" w:color="auto" w:fill="FFFFFF"/>
          </w:tcPr>
          <w:p w:rsidR="00455B14" w:rsidRDefault="00043544">
            <w:pPr>
              <w:rPr>
                <w:rFonts w:ascii="Times New Roman" w:hAnsi="Times New Roman" w:cs="Times New Roman"/>
              </w:rPr>
            </w:pPr>
            <w:bookmarkStart w:id="5" w:name="cwos3"/>
            <w:bookmarkEnd w:id="5"/>
            <w:r>
              <w:rPr>
                <w:rFonts w:ascii="Times New Roman" w:hAnsi="Times New Roman" w:cs="Times New Roman"/>
              </w:rPr>
              <w:t>0.32833</w:t>
            </w:r>
          </w:p>
        </w:tc>
        <w:tc>
          <w:tcPr>
            <w:tcW w:w="1392" w:type="dxa"/>
            <w:shd w:val="clear" w:color="auto" w:fill="FFFFFF"/>
          </w:tcPr>
          <w:p w:rsidR="00455B14" w:rsidRDefault="00043544">
            <w:pPr>
              <w:rPr>
                <w:rFonts w:ascii="Times New Roman" w:hAnsi="Times New Roman" w:cs="Times New Roman"/>
              </w:rPr>
            </w:pPr>
            <w:r>
              <w:rPr>
                <w:rFonts w:ascii="Times New Roman" w:hAnsi="Times New Roman" w:cs="Times New Roman"/>
              </w:rPr>
              <w:t>1.023</w:t>
            </w:r>
          </w:p>
        </w:tc>
        <w:tc>
          <w:tcPr>
            <w:tcW w:w="1750" w:type="dxa"/>
            <w:shd w:val="clear" w:color="auto" w:fill="FFFFFF"/>
          </w:tcPr>
          <w:p w:rsidR="00455B14" w:rsidRDefault="00043544">
            <w:pPr>
              <w:rPr>
                <w:rFonts w:ascii="Times New Roman" w:hAnsi="Times New Roman" w:cs="Times New Roman"/>
              </w:rPr>
            </w:pPr>
            <w:r>
              <w:rPr>
                <w:rFonts w:ascii="Times New Roman" w:hAnsi="Times New Roman" w:cs="Times New Roman"/>
              </w:rPr>
              <w:t>0.1705</w:t>
            </w:r>
          </w:p>
        </w:tc>
      </w:tr>
      <w:tr w:rsidR="00455B14">
        <w:tc>
          <w:tcPr>
            <w:tcW w:w="729" w:type="dxa"/>
            <w:shd w:val="clear" w:color="auto" w:fill="FFFFFF"/>
          </w:tcPr>
          <w:p w:rsidR="00455B14" w:rsidRDefault="00043544">
            <w:pPr>
              <w:rPr>
                <w:rFonts w:ascii="Times New Roman" w:hAnsi="Times New Roman" w:cs="Times New Roman"/>
              </w:rPr>
            </w:pPr>
            <w:r>
              <w:rPr>
                <w:rFonts w:ascii="Times New Roman" w:hAnsi="Times New Roman" w:cs="Times New Roman"/>
              </w:rPr>
              <w:t>2</w:t>
            </w:r>
          </w:p>
        </w:tc>
        <w:tc>
          <w:tcPr>
            <w:tcW w:w="926" w:type="dxa"/>
            <w:shd w:val="clear" w:color="auto" w:fill="FFFFFF"/>
          </w:tcPr>
          <w:p w:rsidR="00455B14" w:rsidRDefault="00043544">
            <w:pPr>
              <w:rPr>
                <w:rFonts w:ascii="Times New Roman" w:hAnsi="Times New Roman" w:cs="Times New Roman"/>
              </w:rPr>
            </w:pPr>
            <w:r>
              <w:rPr>
                <w:rFonts w:ascii="Times New Roman" w:hAnsi="Times New Roman" w:cs="Times New Roman"/>
              </w:rPr>
              <w:t>1</w:t>
            </w:r>
          </w:p>
        </w:tc>
        <w:tc>
          <w:tcPr>
            <w:tcW w:w="828" w:type="dxa"/>
            <w:shd w:val="clear" w:color="auto" w:fill="FFFFFF"/>
          </w:tcPr>
          <w:p w:rsidR="00455B14" w:rsidRDefault="00043544">
            <w:pPr>
              <w:rPr>
                <w:rFonts w:ascii="Times New Roman" w:hAnsi="Times New Roman" w:cs="Times New Roman"/>
              </w:rPr>
            </w:pPr>
            <w:r>
              <w:rPr>
                <w:rFonts w:ascii="Times New Roman" w:hAnsi="Times New Roman" w:cs="Times New Roman"/>
              </w:rPr>
              <w:t>5</w:t>
            </w:r>
          </w:p>
        </w:tc>
        <w:tc>
          <w:tcPr>
            <w:tcW w:w="1367" w:type="dxa"/>
            <w:shd w:val="clear" w:color="auto" w:fill="FFFFFF"/>
          </w:tcPr>
          <w:p w:rsidR="00455B14" w:rsidRDefault="00043544">
            <w:pPr>
              <w:rPr>
                <w:rFonts w:ascii="Times New Roman" w:hAnsi="Times New Roman" w:cs="Times New Roman"/>
              </w:rPr>
            </w:pPr>
            <w:r>
              <w:rPr>
                <w:rFonts w:ascii="Times New Roman" w:hAnsi="Times New Roman" w:cs="Times New Roman"/>
              </w:rPr>
              <w:t>5</w:t>
            </w:r>
          </w:p>
        </w:tc>
        <w:tc>
          <w:tcPr>
            <w:tcW w:w="1129" w:type="dxa"/>
            <w:shd w:val="clear" w:color="auto" w:fill="FFFFFF"/>
          </w:tcPr>
          <w:p w:rsidR="00455B14" w:rsidRDefault="00043544">
            <w:pPr>
              <w:rPr>
                <w:rFonts w:ascii="Times New Roman" w:hAnsi="Times New Roman" w:cs="Times New Roman"/>
              </w:rPr>
            </w:pPr>
            <w:r>
              <w:rPr>
                <w:rFonts w:ascii="Times New Roman" w:hAnsi="Times New Roman" w:cs="Times New Roman"/>
              </w:rPr>
              <w:t>1.371</w:t>
            </w:r>
          </w:p>
        </w:tc>
        <w:tc>
          <w:tcPr>
            <w:tcW w:w="1565" w:type="dxa"/>
            <w:shd w:val="clear" w:color="auto" w:fill="FFFFFF"/>
          </w:tcPr>
          <w:p w:rsidR="00455B14" w:rsidRDefault="00043544">
            <w:pPr>
              <w:rPr>
                <w:rFonts w:ascii="Times New Roman" w:hAnsi="Times New Roman" w:cs="Times New Roman"/>
              </w:rPr>
            </w:pPr>
            <w:r>
              <w:rPr>
                <w:rFonts w:ascii="Times New Roman" w:hAnsi="Times New Roman" w:cs="Times New Roman"/>
              </w:rPr>
              <w:t>1.371</w:t>
            </w:r>
          </w:p>
        </w:tc>
        <w:tc>
          <w:tcPr>
            <w:tcW w:w="1392" w:type="dxa"/>
            <w:shd w:val="clear" w:color="auto" w:fill="FFFFFF"/>
          </w:tcPr>
          <w:p w:rsidR="00455B14" w:rsidRDefault="00043544">
            <w:pPr>
              <w:rPr>
                <w:rFonts w:ascii="Times New Roman" w:hAnsi="Times New Roman" w:cs="Times New Roman"/>
              </w:rPr>
            </w:pPr>
            <w:r>
              <w:rPr>
                <w:rFonts w:ascii="Times New Roman" w:hAnsi="Times New Roman" w:cs="Times New Roman"/>
              </w:rPr>
              <w:t>0.736</w:t>
            </w:r>
          </w:p>
        </w:tc>
        <w:tc>
          <w:tcPr>
            <w:tcW w:w="1750" w:type="dxa"/>
            <w:shd w:val="clear" w:color="auto" w:fill="FFFFFF"/>
          </w:tcPr>
          <w:p w:rsidR="00455B14" w:rsidRDefault="00043544">
            <w:pPr>
              <w:rPr>
                <w:rFonts w:ascii="Times New Roman" w:hAnsi="Times New Roman" w:cs="Times New Roman"/>
              </w:rPr>
            </w:pPr>
            <w:r>
              <w:rPr>
                <w:rFonts w:ascii="Times New Roman" w:hAnsi="Times New Roman" w:cs="Times New Roman"/>
              </w:rPr>
              <w:t>0.736</w:t>
            </w:r>
          </w:p>
        </w:tc>
      </w:tr>
      <w:tr w:rsidR="00455B14">
        <w:trPr>
          <w:trHeight w:val="543"/>
        </w:trPr>
        <w:tc>
          <w:tcPr>
            <w:tcW w:w="729" w:type="dxa"/>
            <w:shd w:val="clear" w:color="auto" w:fill="FFFFFF"/>
          </w:tcPr>
          <w:p w:rsidR="00455B14" w:rsidRDefault="00455B14">
            <w:pPr>
              <w:rPr>
                <w:rFonts w:ascii="Times New Roman" w:hAnsi="Times New Roman" w:cs="Times New Roman"/>
              </w:rPr>
            </w:pPr>
          </w:p>
        </w:tc>
        <w:tc>
          <w:tcPr>
            <w:tcW w:w="926" w:type="dxa"/>
            <w:shd w:val="clear" w:color="auto" w:fill="FFFFFF"/>
          </w:tcPr>
          <w:p w:rsidR="00455B14" w:rsidRDefault="00455B14">
            <w:pPr>
              <w:rPr>
                <w:rFonts w:ascii="Times New Roman" w:hAnsi="Times New Roman" w:cs="Times New Roman"/>
              </w:rPr>
            </w:pPr>
          </w:p>
        </w:tc>
        <w:tc>
          <w:tcPr>
            <w:tcW w:w="828" w:type="dxa"/>
            <w:shd w:val="clear" w:color="auto" w:fill="FFFFFF"/>
          </w:tcPr>
          <w:p w:rsidR="00455B14" w:rsidRDefault="00043544">
            <w:pPr>
              <w:rPr>
                <w:rFonts w:ascii="Times New Roman" w:hAnsi="Times New Roman" w:cs="Times New Roman"/>
              </w:rPr>
            </w:pPr>
            <w:r>
              <w:rPr>
                <w:rFonts w:ascii="Times New Roman" w:hAnsi="Times New Roman" w:cs="Times New Roman"/>
              </w:rPr>
              <w:t>ΣM=10</w:t>
            </w:r>
          </w:p>
        </w:tc>
        <w:tc>
          <w:tcPr>
            <w:tcW w:w="1367" w:type="dxa"/>
            <w:shd w:val="clear" w:color="auto" w:fill="FFFFFF"/>
          </w:tcPr>
          <w:p w:rsidR="00455B14" w:rsidRDefault="00043544">
            <w:pPr>
              <w:rPr>
                <w:rFonts w:ascii="Times New Roman" w:hAnsi="Times New Roman" w:cs="Times New Roman"/>
              </w:rPr>
            </w:pPr>
            <w:r>
              <w:rPr>
                <w:rFonts w:ascii="Times New Roman" w:hAnsi="Times New Roman" w:cs="Times New Roman"/>
              </w:rPr>
              <w:t>ΣM/A=5.833</w:t>
            </w:r>
          </w:p>
        </w:tc>
        <w:tc>
          <w:tcPr>
            <w:tcW w:w="1129" w:type="dxa"/>
            <w:shd w:val="clear" w:color="auto" w:fill="FFFFFF"/>
          </w:tcPr>
          <w:p w:rsidR="00455B14" w:rsidRDefault="00043544">
            <w:pPr>
              <w:rPr>
                <w:rFonts w:ascii="Times New Roman" w:hAnsi="Times New Roman" w:cs="Times New Roman"/>
              </w:rPr>
            </w:pPr>
            <w:r>
              <w:rPr>
                <w:rFonts w:ascii="Times New Roman" w:hAnsi="Times New Roman" w:cs="Times New Roman"/>
              </w:rPr>
              <w:t>ΣIF=3.341</w:t>
            </w:r>
          </w:p>
        </w:tc>
        <w:tc>
          <w:tcPr>
            <w:tcW w:w="1565" w:type="dxa"/>
            <w:shd w:val="clear" w:color="auto" w:fill="FFFFFF"/>
          </w:tcPr>
          <w:p w:rsidR="00455B14" w:rsidRDefault="00043544">
            <w:pPr>
              <w:rPr>
                <w:rFonts w:ascii="Times New Roman" w:hAnsi="Times New Roman" w:cs="Times New Roman"/>
              </w:rPr>
            </w:pPr>
            <w:r>
              <w:rPr>
                <w:rFonts w:ascii="Times New Roman" w:hAnsi="Times New Roman" w:cs="Times New Roman"/>
              </w:rPr>
              <w:t>ΣIF/A=1.69933</w:t>
            </w:r>
          </w:p>
        </w:tc>
        <w:tc>
          <w:tcPr>
            <w:tcW w:w="1392" w:type="dxa"/>
            <w:shd w:val="clear" w:color="auto" w:fill="FFFFFF"/>
          </w:tcPr>
          <w:p w:rsidR="00455B14" w:rsidRDefault="00043544">
            <w:pPr>
              <w:rPr>
                <w:rFonts w:ascii="Times New Roman" w:hAnsi="Times New Roman" w:cs="Times New Roman"/>
              </w:rPr>
            </w:pPr>
            <w:r>
              <w:rPr>
                <w:rFonts w:ascii="Times New Roman" w:hAnsi="Times New Roman" w:cs="Times New Roman"/>
              </w:rPr>
              <w:t>ΣSNIP=1.759</w:t>
            </w:r>
          </w:p>
        </w:tc>
        <w:tc>
          <w:tcPr>
            <w:tcW w:w="1750" w:type="dxa"/>
            <w:shd w:val="clear" w:color="auto" w:fill="FFFFFF"/>
          </w:tcPr>
          <w:p w:rsidR="00455B14" w:rsidRDefault="00043544">
            <w:pPr>
              <w:rPr>
                <w:rFonts w:ascii="Times New Roman" w:hAnsi="Times New Roman" w:cs="Times New Roman"/>
              </w:rPr>
            </w:pPr>
            <w:r>
              <w:rPr>
                <w:rFonts w:ascii="Times New Roman" w:hAnsi="Times New Roman" w:cs="Times New Roman"/>
              </w:rPr>
              <w:t>ΣSNIP/A=0.9065</w:t>
            </w:r>
          </w:p>
        </w:tc>
      </w:tr>
      <w:tr w:rsidR="00455B14">
        <w:tc>
          <w:tcPr>
            <w:tcW w:w="729" w:type="dxa"/>
            <w:shd w:val="clear" w:color="auto" w:fill="FFFFFF"/>
          </w:tcPr>
          <w:p w:rsidR="00455B14" w:rsidRDefault="00455B14">
            <w:pPr>
              <w:rPr>
                <w:rFonts w:ascii="Times New Roman" w:hAnsi="Times New Roman" w:cs="Times New Roman"/>
              </w:rPr>
            </w:pPr>
          </w:p>
        </w:tc>
        <w:tc>
          <w:tcPr>
            <w:tcW w:w="926" w:type="dxa"/>
            <w:shd w:val="clear" w:color="auto" w:fill="FFFFFF"/>
          </w:tcPr>
          <w:p w:rsidR="00455B14" w:rsidRDefault="00455B14">
            <w:pPr>
              <w:rPr>
                <w:rFonts w:ascii="Times New Roman" w:hAnsi="Times New Roman" w:cs="Times New Roman"/>
              </w:rPr>
            </w:pPr>
          </w:p>
        </w:tc>
        <w:tc>
          <w:tcPr>
            <w:tcW w:w="2195" w:type="dxa"/>
            <w:gridSpan w:val="2"/>
            <w:shd w:val="clear" w:color="auto" w:fill="FFFFFF"/>
          </w:tcPr>
          <w:p w:rsidR="00455B14" w:rsidRDefault="00043544">
            <w:pPr>
              <w:rPr>
                <w:rFonts w:ascii="Times New Roman" w:hAnsi="Times New Roman" w:cs="Times New Roman"/>
              </w:rPr>
            </w:pPr>
            <w:r>
              <w:rPr>
                <w:rFonts w:ascii="Times New Roman" w:hAnsi="Times New Roman" w:cs="Times New Roman"/>
              </w:rPr>
              <w:t>ΣM/Č=5</w:t>
            </w:r>
          </w:p>
        </w:tc>
        <w:tc>
          <w:tcPr>
            <w:tcW w:w="2694" w:type="dxa"/>
            <w:gridSpan w:val="2"/>
            <w:shd w:val="clear" w:color="auto" w:fill="FFFFFF"/>
          </w:tcPr>
          <w:p w:rsidR="00455B14" w:rsidRDefault="00043544">
            <w:pPr>
              <w:rPr>
                <w:rFonts w:ascii="Times New Roman" w:hAnsi="Times New Roman" w:cs="Times New Roman"/>
              </w:rPr>
            </w:pPr>
            <w:r>
              <w:rPr>
                <w:rFonts w:ascii="Times New Roman" w:hAnsi="Times New Roman" w:cs="Times New Roman"/>
              </w:rPr>
              <w:t>ΣIF/Č=</w:t>
            </w:r>
            <w:bookmarkStart w:id="6" w:name="cwos11"/>
            <w:bookmarkEnd w:id="6"/>
            <w:r>
              <w:rPr>
                <w:rFonts w:ascii="Times New Roman" w:hAnsi="Times New Roman" w:cs="Times New Roman"/>
              </w:rPr>
              <w:t>1.6705</w:t>
            </w:r>
          </w:p>
        </w:tc>
        <w:tc>
          <w:tcPr>
            <w:tcW w:w="3142" w:type="dxa"/>
            <w:gridSpan w:val="2"/>
            <w:shd w:val="clear" w:color="auto" w:fill="FFFFFF"/>
          </w:tcPr>
          <w:p w:rsidR="00455B14" w:rsidRDefault="00043544">
            <w:pPr>
              <w:rPr>
                <w:rFonts w:ascii="Times New Roman" w:hAnsi="Times New Roman" w:cs="Times New Roman"/>
              </w:rPr>
            </w:pPr>
            <w:r>
              <w:rPr>
                <w:rFonts w:ascii="Times New Roman" w:hAnsi="Times New Roman" w:cs="Times New Roman"/>
              </w:rPr>
              <w:t>ΣSNIP/Č=</w:t>
            </w:r>
            <w:bookmarkStart w:id="7" w:name="cwos21"/>
            <w:bookmarkEnd w:id="7"/>
            <w:r>
              <w:rPr>
                <w:rFonts w:ascii="Times New Roman" w:hAnsi="Times New Roman" w:cs="Times New Roman"/>
              </w:rPr>
              <w:t>0.8795</w:t>
            </w:r>
          </w:p>
        </w:tc>
      </w:tr>
    </w:tbl>
    <w:p w:rsidR="00455B14" w:rsidRDefault="00043544">
      <w:pPr>
        <w:spacing w:before="240" w:after="240"/>
        <w:rPr>
          <w:rFonts w:ascii="Times New Roman" w:hAnsi="Times New Roman" w:cs="Times New Roman"/>
        </w:rPr>
      </w:pPr>
      <w:r>
        <w:rPr>
          <w:rFonts w:ascii="Times New Roman" w:hAnsi="Times New Roman" w:cs="Times New Roman"/>
          <w:b/>
          <w:lang w:val="hr-HR"/>
        </w:rPr>
        <w:lastRenderedPageBreak/>
        <w:t>Tabela sa ostalim radovima objavljenim nakon prethodnog izbora u zvanje</w:t>
      </w:r>
    </w:p>
    <w:tbl>
      <w:tblPr>
        <w:tblW w:w="81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 w:type="dxa"/>
          <w:right w:w="28" w:type="dxa"/>
        </w:tblCellMar>
        <w:tblLook w:val="0000"/>
      </w:tblPr>
      <w:tblGrid>
        <w:gridCol w:w="1587"/>
        <w:gridCol w:w="1921"/>
        <w:gridCol w:w="1920"/>
        <w:gridCol w:w="1312"/>
        <w:gridCol w:w="1445"/>
      </w:tblGrid>
      <w:tr w:rsidR="00455B14">
        <w:trPr>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R.b. članka (Č)</w:t>
            </w:r>
          </w:p>
        </w:tc>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Kategorija</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Broj koautora (A)</w:t>
            </w:r>
          </w:p>
        </w:tc>
        <w:tc>
          <w:tcPr>
            <w:tcW w:w="1312"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M</w:t>
            </w:r>
          </w:p>
        </w:tc>
        <w:tc>
          <w:tcPr>
            <w:tcW w:w="1445"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M/A</w:t>
            </w:r>
          </w:p>
        </w:tc>
      </w:tr>
      <w:tr w:rsidR="00455B14">
        <w:trPr>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w:t>
            </w:r>
          </w:p>
        </w:tc>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M33</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w:t>
            </w:r>
          </w:p>
        </w:tc>
        <w:tc>
          <w:tcPr>
            <w:tcW w:w="1312"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w:t>
            </w:r>
          </w:p>
        </w:tc>
        <w:tc>
          <w:tcPr>
            <w:tcW w:w="1445"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w:t>
            </w:r>
          </w:p>
        </w:tc>
      </w:tr>
      <w:tr w:rsidR="00455B14">
        <w:trPr>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2.</w:t>
            </w:r>
          </w:p>
        </w:tc>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M34</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5</w:t>
            </w:r>
          </w:p>
        </w:tc>
        <w:tc>
          <w:tcPr>
            <w:tcW w:w="1312"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0.5</w:t>
            </w:r>
          </w:p>
        </w:tc>
        <w:tc>
          <w:tcPr>
            <w:tcW w:w="1445"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0.1</w:t>
            </w:r>
          </w:p>
        </w:tc>
      </w:tr>
      <w:tr w:rsidR="00455B14">
        <w:trPr>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3.</w:t>
            </w:r>
          </w:p>
        </w:tc>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M34</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w:t>
            </w:r>
          </w:p>
        </w:tc>
        <w:tc>
          <w:tcPr>
            <w:tcW w:w="1312"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0.5</w:t>
            </w:r>
          </w:p>
        </w:tc>
        <w:tc>
          <w:tcPr>
            <w:tcW w:w="1445"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0.5</w:t>
            </w:r>
          </w:p>
        </w:tc>
      </w:tr>
      <w:tr w:rsidR="00455B14">
        <w:trPr>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4.</w:t>
            </w:r>
          </w:p>
        </w:tc>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M34</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6</w:t>
            </w:r>
          </w:p>
        </w:tc>
        <w:tc>
          <w:tcPr>
            <w:tcW w:w="1312"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0.5</w:t>
            </w:r>
          </w:p>
        </w:tc>
        <w:tc>
          <w:tcPr>
            <w:tcW w:w="1445"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0.0833</w:t>
            </w:r>
          </w:p>
        </w:tc>
      </w:tr>
      <w:tr w:rsidR="00455B14">
        <w:trPr>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5.</w:t>
            </w:r>
          </w:p>
        </w:tc>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M34</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w:t>
            </w:r>
          </w:p>
        </w:tc>
        <w:tc>
          <w:tcPr>
            <w:tcW w:w="1312"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0.5</w:t>
            </w:r>
          </w:p>
        </w:tc>
        <w:tc>
          <w:tcPr>
            <w:tcW w:w="1445"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0.5</w:t>
            </w:r>
          </w:p>
        </w:tc>
      </w:tr>
      <w:tr w:rsidR="00455B14">
        <w:trPr>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6.</w:t>
            </w:r>
          </w:p>
        </w:tc>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M34</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w:t>
            </w:r>
          </w:p>
        </w:tc>
        <w:tc>
          <w:tcPr>
            <w:tcW w:w="1312"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0.5</w:t>
            </w:r>
          </w:p>
        </w:tc>
        <w:tc>
          <w:tcPr>
            <w:tcW w:w="1445"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0.5</w:t>
            </w:r>
          </w:p>
        </w:tc>
      </w:tr>
      <w:tr w:rsidR="00455B14">
        <w:trPr>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7.</w:t>
            </w:r>
          </w:p>
        </w:tc>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M53</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7</w:t>
            </w:r>
          </w:p>
        </w:tc>
        <w:tc>
          <w:tcPr>
            <w:tcW w:w="1312"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w:t>
            </w:r>
          </w:p>
        </w:tc>
        <w:tc>
          <w:tcPr>
            <w:tcW w:w="1445"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0.1428</w:t>
            </w:r>
          </w:p>
        </w:tc>
      </w:tr>
      <w:tr w:rsidR="00455B14">
        <w:trPr>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8.</w:t>
            </w:r>
          </w:p>
        </w:tc>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M63</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w:t>
            </w:r>
          </w:p>
        </w:tc>
        <w:tc>
          <w:tcPr>
            <w:tcW w:w="1312"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w:t>
            </w:r>
          </w:p>
        </w:tc>
        <w:tc>
          <w:tcPr>
            <w:tcW w:w="1445"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w:t>
            </w:r>
          </w:p>
        </w:tc>
      </w:tr>
      <w:tr w:rsidR="00455B14">
        <w:trPr>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9.</w:t>
            </w:r>
          </w:p>
        </w:tc>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M63</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w:t>
            </w:r>
          </w:p>
        </w:tc>
        <w:tc>
          <w:tcPr>
            <w:tcW w:w="1312"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w:t>
            </w:r>
          </w:p>
        </w:tc>
        <w:tc>
          <w:tcPr>
            <w:tcW w:w="1445"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w:t>
            </w:r>
          </w:p>
        </w:tc>
      </w:tr>
      <w:tr w:rsidR="00455B14">
        <w:trPr>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10.</w:t>
            </w:r>
          </w:p>
        </w:tc>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M63</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w:t>
            </w:r>
          </w:p>
        </w:tc>
        <w:tc>
          <w:tcPr>
            <w:tcW w:w="1312"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w:t>
            </w:r>
          </w:p>
        </w:tc>
        <w:tc>
          <w:tcPr>
            <w:tcW w:w="1445"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w:t>
            </w:r>
          </w:p>
        </w:tc>
      </w:tr>
      <w:tr w:rsidR="00455B14">
        <w:trPr>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11.</w:t>
            </w:r>
          </w:p>
        </w:tc>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M63</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w:t>
            </w:r>
          </w:p>
        </w:tc>
        <w:tc>
          <w:tcPr>
            <w:tcW w:w="1312"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w:t>
            </w:r>
          </w:p>
        </w:tc>
        <w:tc>
          <w:tcPr>
            <w:tcW w:w="1445"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w:t>
            </w:r>
          </w:p>
        </w:tc>
      </w:tr>
      <w:tr w:rsidR="00455B14">
        <w:trPr>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12.</w:t>
            </w:r>
          </w:p>
        </w:tc>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M64</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4</w:t>
            </w:r>
          </w:p>
        </w:tc>
        <w:tc>
          <w:tcPr>
            <w:tcW w:w="1312"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0.2</w:t>
            </w:r>
          </w:p>
        </w:tc>
        <w:tc>
          <w:tcPr>
            <w:tcW w:w="1445"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0.05</w:t>
            </w:r>
          </w:p>
        </w:tc>
      </w:tr>
      <w:tr w:rsidR="00455B14">
        <w:trPr>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13.</w:t>
            </w:r>
          </w:p>
        </w:tc>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M64</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3</w:t>
            </w:r>
          </w:p>
        </w:tc>
        <w:tc>
          <w:tcPr>
            <w:tcW w:w="1312"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0.2</w:t>
            </w:r>
          </w:p>
        </w:tc>
        <w:tc>
          <w:tcPr>
            <w:tcW w:w="1445"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0.066</w:t>
            </w:r>
          </w:p>
        </w:tc>
      </w:tr>
      <w:tr w:rsidR="00455B14">
        <w:trPr>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14.</w:t>
            </w:r>
          </w:p>
        </w:tc>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M64</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5</w:t>
            </w:r>
          </w:p>
        </w:tc>
        <w:tc>
          <w:tcPr>
            <w:tcW w:w="1312"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0.2</w:t>
            </w:r>
          </w:p>
        </w:tc>
        <w:tc>
          <w:tcPr>
            <w:tcW w:w="1445"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0.04</w:t>
            </w:r>
          </w:p>
        </w:tc>
      </w:tr>
      <w:tr w:rsidR="00455B14">
        <w:trPr>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15.</w:t>
            </w:r>
          </w:p>
        </w:tc>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M64</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8</w:t>
            </w:r>
          </w:p>
        </w:tc>
        <w:tc>
          <w:tcPr>
            <w:tcW w:w="1312"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0.2</w:t>
            </w:r>
          </w:p>
        </w:tc>
        <w:tc>
          <w:tcPr>
            <w:tcW w:w="1445"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0.025</w:t>
            </w:r>
          </w:p>
        </w:tc>
      </w:tr>
      <w:tr w:rsidR="00455B14">
        <w:trPr>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16.</w:t>
            </w:r>
          </w:p>
        </w:tc>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M64</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w:t>
            </w:r>
          </w:p>
        </w:tc>
        <w:tc>
          <w:tcPr>
            <w:tcW w:w="1312"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0.2</w:t>
            </w:r>
          </w:p>
        </w:tc>
        <w:tc>
          <w:tcPr>
            <w:tcW w:w="1445"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0.2</w:t>
            </w:r>
          </w:p>
        </w:tc>
      </w:tr>
      <w:tr w:rsidR="00455B14">
        <w:trPr>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17.</w:t>
            </w:r>
          </w:p>
        </w:tc>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M64</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3</w:t>
            </w:r>
          </w:p>
        </w:tc>
        <w:tc>
          <w:tcPr>
            <w:tcW w:w="1312"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0.2</w:t>
            </w:r>
          </w:p>
        </w:tc>
        <w:tc>
          <w:tcPr>
            <w:tcW w:w="1445"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0.066</w:t>
            </w:r>
          </w:p>
        </w:tc>
      </w:tr>
      <w:tr w:rsidR="00455B14">
        <w:trPr>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18.</w:t>
            </w:r>
          </w:p>
        </w:tc>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M64</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w:t>
            </w:r>
          </w:p>
        </w:tc>
        <w:tc>
          <w:tcPr>
            <w:tcW w:w="1312"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0.2</w:t>
            </w:r>
          </w:p>
        </w:tc>
        <w:tc>
          <w:tcPr>
            <w:tcW w:w="1445"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0.2</w:t>
            </w:r>
          </w:p>
        </w:tc>
      </w:tr>
      <w:tr w:rsidR="00455B14">
        <w:trPr>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19.</w:t>
            </w:r>
          </w:p>
        </w:tc>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M64</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w:t>
            </w:r>
          </w:p>
        </w:tc>
        <w:tc>
          <w:tcPr>
            <w:tcW w:w="1312"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0.2</w:t>
            </w:r>
          </w:p>
        </w:tc>
        <w:tc>
          <w:tcPr>
            <w:tcW w:w="1445"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0.2</w:t>
            </w:r>
          </w:p>
        </w:tc>
      </w:tr>
      <w:tr w:rsidR="00455B14">
        <w:trPr>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20.</w:t>
            </w:r>
          </w:p>
        </w:tc>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M64</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w:t>
            </w:r>
          </w:p>
        </w:tc>
        <w:tc>
          <w:tcPr>
            <w:tcW w:w="1312"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0.2</w:t>
            </w:r>
          </w:p>
        </w:tc>
        <w:tc>
          <w:tcPr>
            <w:tcW w:w="1445"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0.2</w:t>
            </w:r>
          </w:p>
        </w:tc>
      </w:tr>
      <w:tr w:rsidR="00455B14">
        <w:trPr>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21.</w:t>
            </w:r>
          </w:p>
        </w:tc>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M64</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w:t>
            </w:r>
          </w:p>
        </w:tc>
        <w:tc>
          <w:tcPr>
            <w:tcW w:w="1312"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0.2</w:t>
            </w:r>
          </w:p>
        </w:tc>
        <w:tc>
          <w:tcPr>
            <w:tcW w:w="1445"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0.2</w:t>
            </w:r>
          </w:p>
        </w:tc>
      </w:tr>
      <w:tr w:rsidR="00455B14">
        <w:trPr>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22.</w:t>
            </w:r>
          </w:p>
        </w:tc>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M64</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1</w:t>
            </w:r>
          </w:p>
        </w:tc>
        <w:tc>
          <w:tcPr>
            <w:tcW w:w="1312"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0.2</w:t>
            </w:r>
          </w:p>
        </w:tc>
        <w:tc>
          <w:tcPr>
            <w:tcW w:w="1445"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0.2</w:t>
            </w:r>
          </w:p>
        </w:tc>
      </w:tr>
      <w:tr w:rsidR="00455B14">
        <w:trPr>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455B14">
            <w:pPr>
              <w:jc w:val="center"/>
              <w:rPr>
                <w:rFonts w:ascii="Times New Roman" w:hAnsi="Times New Roman" w:cs="Times New Roman"/>
              </w:rPr>
            </w:pPr>
          </w:p>
        </w:tc>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455B14">
            <w:pPr>
              <w:jc w:val="center"/>
              <w:rPr>
                <w:rFonts w:ascii="Times New Roman" w:hAnsi="Times New Roman" w:cs="Times New Roman"/>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455B14">
            <w:pPr>
              <w:jc w:val="center"/>
              <w:rPr>
                <w:rFonts w:ascii="Times New Roman" w:hAnsi="Times New Roman" w:cs="Times New Roman"/>
              </w:rPr>
            </w:pPr>
          </w:p>
        </w:tc>
        <w:tc>
          <w:tcPr>
            <w:tcW w:w="1312"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455B14">
            <w:pPr>
              <w:jc w:val="center"/>
              <w:rPr>
                <w:rFonts w:ascii="Times New Roman" w:hAnsi="Times New Roman" w:cs="Times New Roman"/>
              </w:rPr>
            </w:pPr>
          </w:p>
        </w:tc>
        <w:tc>
          <w:tcPr>
            <w:tcW w:w="1445"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455B14">
            <w:pPr>
              <w:jc w:val="center"/>
              <w:rPr>
                <w:rFonts w:ascii="Times New Roman" w:hAnsi="Times New Roman" w:cs="Times New Roman"/>
              </w:rPr>
            </w:pPr>
          </w:p>
        </w:tc>
      </w:tr>
      <w:tr w:rsidR="00455B14">
        <w:trPr>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455B14">
            <w:pPr>
              <w:jc w:val="center"/>
              <w:rPr>
                <w:rFonts w:ascii="Times New Roman" w:hAnsi="Times New Roman" w:cs="Times New Roman"/>
              </w:rPr>
            </w:pPr>
          </w:p>
        </w:tc>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455B14">
            <w:pPr>
              <w:jc w:val="center"/>
              <w:rPr>
                <w:rFonts w:ascii="Times New Roman" w:hAnsi="Times New Roman" w:cs="Times New Roman"/>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455B14">
            <w:pPr>
              <w:jc w:val="center"/>
              <w:rPr>
                <w:rFonts w:ascii="Times New Roman" w:hAnsi="Times New Roman" w:cs="Times New Roman"/>
              </w:rPr>
            </w:pPr>
          </w:p>
        </w:tc>
        <w:tc>
          <w:tcPr>
            <w:tcW w:w="1312"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ΣM=10.7</w:t>
            </w:r>
          </w:p>
        </w:tc>
        <w:tc>
          <w:tcPr>
            <w:tcW w:w="1445"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ΣM/A=8.2731</w:t>
            </w:r>
          </w:p>
        </w:tc>
      </w:tr>
      <w:tr w:rsidR="00455B14">
        <w:trPr>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455B14">
            <w:pPr>
              <w:jc w:val="center"/>
              <w:rPr>
                <w:rFonts w:ascii="Times New Roman" w:hAnsi="Times New Roman" w:cs="Times New Roman"/>
              </w:rPr>
            </w:pPr>
          </w:p>
        </w:tc>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455B14">
            <w:pPr>
              <w:jc w:val="center"/>
              <w:rPr>
                <w:rFonts w:ascii="Times New Roman" w:hAnsi="Times New Roman" w:cs="Times New Roman"/>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455B14">
            <w:pPr>
              <w:jc w:val="center"/>
              <w:rPr>
                <w:rFonts w:ascii="Times New Roman" w:hAnsi="Times New Roman" w:cs="Times New Roman"/>
              </w:rPr>
            </w:pPr>
          </w:p>
        </w:tc>
        <w:tc>
          <w:tcPr>
            <w:tcW w:w="2757" w:type="dxa"/>
            <w:gridSpan w:val="2"/>
            <w:tcBorders>
              <w:top w:val="single" w:sz="4" w:space="0" w:color="00000A"/>
              <w:left w:val="single" w:sz="4" w:space="0" w:color="00000A"/>
              <w:bottom w:val="single" w:sz="4" w:space="0" w:color="00000A"/>
              <w:right w:val="single" w:sz="4" w:space="0" w:color="00000A"/>
            </w:tcBorders>
            <w:shd w:val="clear" w:color="auto" w:fill="FFFFFF"/>
            <w:tcMar>
              <w:left w:w="8" w:type="dxa"/>
            </w:tcMar>
          </w:tcPr>
          <w:p w:rsidR="00455B14" w:rsidRDefault="00043544">
            <w:pPr>
              <w:jc w:val="center"/>
              <w:rPr>
                <w:rFonts w:ascii="Times New Roman" w:hAnsi="Times New Roman" w:cs="Times New Roman"/>
              </w:rPr>
            </w:pPr>
            <w:r>
              <w:rPr>
                <w:rFonts w:ascii="Times New Roman" w:hAnsi="Times New Roman" w:cs="Times New Roman"/>
              </w:rPr>
              <w:t>ΣM/Č=0.4863</w:t>
            </w:r>
          </w:p>
        </w:tc>
      </w:tr>
    </w:tbl>
    <w:p w:rsidR="00455B14" w:rsidRDefault="00043544">
      <w:pPr>
        <w:spacing w:before="240" w:after="240"/>
        <w:rPr>
          <w:rFonts w:ascii="Times New Roman" w:hAnsi="Times New Roman" w:cs="Times New Roman"/>
        </w:rPr>
      </w:pPr>
      <w:bookmarkStart w:id="8" w:name="_Toc3706413471"/>
      <w:bookmarkEnd w:id="8"/>
      <w:r>
        <w:rPr>
          <w:rFonts w:ascii="Times New Roman" w:hAnsi="Times New Roman" w:cs="Times New Roman"/>
          <w:b/>
          <w:bCs/>
        </w:rPr>
        <w:t>6.2 Poređenje sa minimalnim kvantitativnim uslovima za izbor u zvanje naučni saradnik</w:t>
      </w:r>
    </w:p>
    <w:tbl>
      <w:tblPr>
        <w:tblW w:w="9524"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1520"/>
        <w:gridCol w:w="5389"/>
        <w:gridCol w:w="1015"/>
        <w:gridCol w:w="1600"/>
      </w:tblGrid>
      <w:tr w:rsidR="00455B14">
        <w:tc>
          <w:tcPr>
            <w:tcW w:w="7923" w:type="dxa"/>
            <w:gridSpan w:val="3"/>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rsidR="00455B14" w:rsidRDefault="00043544">
            <w:pPr>
              <w:rPr>
                <w:rFonts w:ascii="Times New Roman" w:hAnsi="Times New Roman" w:cs="Times New Roman"/>
              </w:rPr>
            </w:pPr>
            <w:r>
              <w:rPr>
                <w:rFonts w:ascii="Times New Roman" w:hAnsi="Times New Roman" w:cs="Times New Roman"/>
                <w:lang w:val="sl-SI"/>
              </w:rPr>
              <w:t>Minimalan broj bodova</w:t>
            </w:r>
          </w:p>
        </w:tc>
        <w:tc>
          <w:tcPr>
            <w:tcW w:w="16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rsidR="00455B14" w:rsidRDefault="00043544">
            <w:pPr>
              <w:rPr>
                <w:rFonts w:ascii="Times New Roman" w:hAnsi="Times New Roman" w:cs="Times New Roman"/>
              </w:rPr>
            </w:pPr>
            <w:r>
              <w:rPr>
                <w:rFonts w:ascii="Times New Roman" w:hAnsi="Times New Roman" w:cs="Times New Roman"/>
                <w:lang w:val="sl-SI"/>
              </w:rPr>
              <w:t>Ostvareno</w:t>
            </w:r>
          </w:p>
        </w:tc>
      </w:tr>
      <w:tr w:rsidR="00455B14">
        <w:trPr>
          <w:trHeight w:val="748"/>
        </w:trPr>
        <w:tc>
          <w:tcPr>
            <w:tcW w:w="152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rsidR="00455B14" w:rsidRDefault="00043544">
            <w:pPr>
              <w:rPr>
                <w:rFonts w:ascii="Times New Roman" w:hAnsi="Times New Roman" w:cs="Times New Roman"/>
              </w:rPr>
            </w:pPr>
            <w:r>
              <w:rPr>
                <w:rFonts w:ascii="Times New Roman" w:hAnsi="Times New Roman" w:cs="Times New Roman"/>
                <w:lang w:val="sl-SI"/>
              </w:rPr>
              <w:t>Izbor naučni saradnik</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rsidR="00455B14" w:rsidRDefault="00043544">
            <w:pPr>
              <w:jc w:val="center"/>
              <w:rPr>
                <w:rFonts w:ascii="Times New Roman" w:hAnsi="Times New Roman" w:cs="Times New Roman"/>
              </w:rPr>
            </w:pPr>
            <w:r>
              <w:rPr>
                <w:rFonts w:ascii="Times New Roman" w:hAnsi="Times New Roman" w:cs="Times New Roman"/>
                <w:lang w:val="sl-SI"/>
              </w:rPr>
              <w:t>Ukupno</w:t>
            </w:r>
          </w:p>
        </w:tc>
        <w:tc>
          <w:tcPr>
            <w:tcW w:w="101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rsidR="00455B14" w:rsidRDefault="00043544">
            <w:pPr>
              <w:rPr>
                <w:rFonts w:ascii="Times New Roman" w:hAnsi="Times New Roman" w:cs="Times New Roman"/>
              </w:rPr>
            </w:pPr>
            <w:r>
              <w:rPr>
                <w:rFonts w:ascii="Times New Roman" w:hAnsi="Times New Roman" w:cs="Times New Roman"/>
                <w:lang w:val="sl-SI"/>
              </w:rPr>
              <w:t>16</w:t>
            </w:r>
          </w:p>
        </w:tc>
        <w:tc>
          <w:tcPr>
            <w:tcW w:w="16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rsidR="00455B14" w:rsidRDefault="00043544">
            <w:pPr>
              <w:jc w:val="center"/>
              <w:rPr>
                <w:rFonts w:ascii="Times New Roman" w:hAnsi="Times New Roman" w:cs="Times New Roman"/>
              </w:rPr>
            </w:pPr>
            <w:r>
              <w:rPr>
                <w:rFonts w:ascii="Times New Roman" w:hAnsi="Times New Roman" w:cs="Times New Roman"/>
                <w:lang w:val="sl-SI"/>
              </w:rPr>
              <w:t>20.7</w:t>
            </w:r>
          </w:p>
        </w:tc>
      </w:tr>
      <w:tr w:rsidR="00455B14">
        <w:tc>
          <w:tcPr>
            <w:tcW w:w="1520" w:type="dxa"/>
            <w:vMerge/>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rsidR="00455B14" w:rsidRDefault="00455B14">
            <w:pPr>
              <w:rPr>
                <w:rFonts w:ascii="Times New Roman" w:hAnsi="Times New Roman" w:cs="Times New Roman"/>
              </w:rPr>
            </w:pP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rsidR="00455B14" w:rsidRDefault="00043544">
            <w:pPr>
              <w:rPr>
                <w:rFonts w:ascii="Times New Roman" w:hAnsi="Times New Roman" w:cs="Times New Roman"/>
              </w:rPr>
            </w:pPr>
            <w:r>
              <w:rPr>
                <w:rFonts w:ascii="Times New Roman" w:hAnsi="Times New Roman" w:cs="Times New Roman"/>
                <w:lang w:val="sl-SI"/>
              </w:rPr>
              <w:t>M10+M20+M31+M32+M33+M41+M42</w:t>
            </w:r>
          </w:p>
        </w:tc>
        <w:tc>
          <w:tcPr>
            <w:tcW w:w="101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rsidR="00455B14" w:rsidRDefault="00043544">
            <w:pPr>
              <w:rPr>
                <w:rFonts w:ascii="Times New Roman" w:hAnsi="Times New Roman" w:cs="Times New Roman"/>
              </w:rPr>
            </w:pPr>
            <w:r>
              <w:rPr>
                <w:rFonts w:ascii="Times New Roman" w:hAnsi="Times New Roman" w:cs="Times New Roman"/>
                <w:lang w:val="sl-SI"/>
              </w:rPr>
              <w:t>10</w:t>
            </w:r>
          </w:p>
        </w:tc>
        <w:tc>
          <w:tcPr>
            <w:tcW w:w="16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rsidR="00455B14" w:rsidRDefault="00043544">
            <w:pPr>
              <w:jc w:val="center"/>
              <w:rPr>
                <w:rFonts w:ascii="Times New Roman" w:hAnsi="Times New Roman" w:cs="Times New Roman"/>
              </w:rPr>
            </w:pPr>
            <w:r>
              <w:rPr>
                <w:rFonts w:ascii="Times New Roman" w:hAnsi="Times New Roman" w:cs="Times New Roman"/>
                <w:lang w:val="sl-SI"/>
              </w:rPr>
              <w:t>11</w:t>
            </w:r>
          </w:p>
        </w:tc>
      </w:tr>
      <w:tr w:rsidR="00455B14">
        <w:tc>
          <w:tcPr>
            <w:tcW w:w="1520" w:type="dxa"/>
            <w:vMerge/>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rsidR="00455B14" w:rsidRDefault="00455B14">
            <w:pPr>
              <w:rPr>
                <w:rFonts w:ascii="Times New Roman" w:hAnsi="Times New Roman" w:cs="Times New Roman"/>
              </w:rPr>
            </w:pP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rsidR="00455B14" w:rsidRDefault="00043544">
            <w:pPr>
              <w:rPr>
                <w:rFonts w:ascii="Times New Roman" w:hAnsi="Times New Roman" w:cs="Times New Roman"/>
              </w:rPr>
            </w:pPr>
            <w:r>
              <w:rPr>
                <w:rFonts w:ascii="Times New Roman" w:hAnsi="Times New Roman" w:cs="Times New Roman"/>
                <w:lang w:val="sl-SI"/>
              </w:rPr>
              <w:t>M11+M12+M21+M22+M23</w:t>
            </w:r>
          </w:p>
        </w:tc>
        <w:tc>
          <w:tcPr>
            <w:tcW w:w="101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rsidR="00455B14" w:rsidRDefault="00043544">
            <w:pPr>
              <w:rPr>
                <w:rFonts w:ascii="Times New Roman" w:hAnsi="Times New Roman" w:cs="Times New Roman"/>
              </w:rPr>
            </w:pPr>
            <w:r>
              <w:rPr>
                <w:rFonts w:ascii="Times New Roman" w:hAnsi="Times New Roman" w:cs="Times New Roman"/>
                <w:lang w:val="sl-SI"/>
              </w:rPr>
              <w:t>6</w:t>
            </w:r>
          </w:p>
        </w:tc>
        <w:tc>
          <w:tcPr>
            <w:tcW w:w="16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rsidR="00455B14" w:rsidRDefault="00043544">
            <w:pPr>
              <w:jc w:val="center"/>
              <w:rPr>
                <w:rFonts w:ascii="Times New Roman" w:hAnsi="Times New Roman" w:cs="Times New Roman"/>
              </w:rPr>
            </w:pPr>
            <w:r>
              <w:rPr>
                <w:rFonts w:ascii="Times New Roman" w:hAnsi="Times New Roman" w:cs="Times New Roman"/>
                <w:lang w:val="sl-SI"/>
              </w:rPr>
              <w:t>10</w:t>
            </w:r>
          </w:p>
        </w:tc>
      </w:tr>
    </w:tbl>
    <w:p w:rsidR="00455B14" w:rsidRDefault="00455B14">
      <w:pPr>
        <w:pStyle w:val="BodySingle"/>
        <w:jc w:val="both"/>
        <w:rPr>
          <w:rFonts w:eastAsia="Symbol"/>
          <w:szCs w:val="24"/>
        </w:rPr>
      </w:pPr>
    </w:p>
    <w:p w:rsidR="00455B14" w:rsidRDefault="00043544">
      <w:pPr>
        <w:pStyle w:val="BodySingle"/>
        <w:jc w:val="both"/>
        <w:rPr>
          <w:rFonts w:eastAsia="Symbol"/>
          <w:b/>
          <w:bCs/>
          <w:szCs w:val="24"/>
        </w:rPr>
      </w:pPr>
      <w:r>
        <w:rPr>
          <w:rFonts w:eastAsia="Symbol"/>
          <w:b/>
          <w:bCs/>
          <w:szCs w:val="24"/>
        </w:rPr>
        <w:t>6.3 Citiranost</w:t>
      </w:r>
    </w:p>
    <w:p w:rsidR="00455B14" w:rsidRDefault="00455B14">
      <w:pPr>
        <w:pStyle w:val="BodySingle"/>
        <w:jc w:val="both"/>
        <w:rPr>
          <w:rFonts w:eastAsia="Symbol"/>
          <w:szCs w:val="24"/>
        </w:rPr>
      </w:pPr>
    </w:p>
    <w:p w:rsidR="00455B14" w:rsidRDefault="00043544">
      <w:pPr>
        <w:pStyle w:val="BodySingle"/>
        <w:spacing w:line="276" w:lineRule="auto"/>
        <w:jc w:val="both"/>
        <w:rPr>
          <w:rFonts w:eastAsia="Symbol"/>
          <w:szCs w:val="24"/>
          <w:lang w:val="sr-Latn-CS"/>
        </w:rPr>
      </w:pPr>
      <w:r>
        <w:rPr>
          <w:rFonts w:eastAsia="Symbol"/>
          <w:color w:val="000000"/>
          <w:szCs w:val="24"/>
          <w:lang w:val="sr-Latn-CS"/>
        </w:rPr>
        <w:t>Dragan Lukić je do sad objavio ukupno 25 radova u međunarodnim časopisima sa SCI Liste od čega je 5 u kategoriji m21a, 11 u kategoriji M21, 6 u kategoriji M22 i tri u kategoriji M23. Ukupan impakt faktor objavljenih radova dr Dragana Lukića je 80</w:t>
      </w:r>
      <w:r>
        <w:rPr>
          <w:rFonts w:eastAsia="Symbol"/>
          <w:color w:val="000000"/>
          <w:szCs w:val="24"/>
          <w:lang w:val="ru-RU"/>
        </w:rPr>
        <w:t>.51</w:t>
      </w:r>
      <w:r>
        <w:rPr>
          <w:rFonts w:eastAsia="Symbol"/>
          <w:szCs w:val="24"/>
          <w:lang w:val="sr-Latn-CS"/>
        </w:rPr>
        <w:t xml:space="preserve">. </w:t>
      </w:r>
      <w:r>
        <w:rPr>
          <w:rFonts w:eastAsia="Symbol"/>
          <w:color w:val="000000"/>
          <w:szCs w:val="24"/>
          <w:lang w:val="sr-Latn-CS"/>
        </w:rPr>
        <w:t>O značaju rezultata naučnoistraživačkog rada kandidata najbolje govori broj citata, do sad je evidentirano ukupno 274 nezavisnih citata (bez autocitata) prema dostupnim podacima</w:t>
      </w:r>
      <w:r>
        <w:rPr>
          <w:rFonts w:eastAsia="Symbol"/>
          <w:szCs w:val="24"/>
          <w:lang w:val="sr-Latn-CS"/>
        </w:rPr>
        <w:t xml:space="preserve"> ISI</w:t>
      </w:r>
      <w:r>
        <w:rPr>
          <w:rFonts w:eastAsia="Symbol"/>
          <w:szCs w:val="24"/>
        </w:rPr>
        <w:t xml:space="preserve"> </w:t>
      </w:r>
      <w:r>
        <w:rPr>
          <w:rFonts w:eastAsia="Symbol"/>
          <w:szCs w:val="24"/>
          <w:lang w:val="sr-Latn-CS"/>
        </w:rPr>
        <w:t>Web</w:t>
      </w:r>
      <w:r>
        <w:rPr>
          <w:rFonts w:eastAsia="Symbol"/>
          <w:szCs w:val="24"/>
        </w:rPr>
        <w:t xml:space="preserve"> </w:t>
      </w:r>
      <w:r>
        <w:rPr>
          <w:rFonts w:eastAsia="Symbol"/>
          <w:szCs w:val="24"/>
          <w:lang w:val="sr-Latn-CS"/>
        </w:rPr>
        <w:t>of</w:t>
      </w:r>
      <w:r>
        <w:rPr>
          <w:rFonts w:eastAsia="Symbol"/>
          <w:szCs w:val="24"/>
        </w:rPr>
        <w:t xml:space="preserve"> </w:t>
      </w:r>
      <w:r>
        <w:rPr>
          <w:rFonts w:eastAsia="Symbol"/>
          <w:szCs w:val="24"/>
          <w:lang w:val="sr-Latn-CS"/>
        </w:rPr>
        <w:t>Knowledge</w:t>
      </w:r>
      <w:r>
        <w:rPr>
          <w:rFonts w:eastAsia="Symbol"/>
          <w:color w:val="000000"/>
          <w:szCs w:val="24"/>
          <w:lang w:val="sr-Latn-CS"/>
        </w:rPr>
        <w:t xml:space="preserve">.  Prosečan broj citata po radu je 11,69, a </w:t>
      </w:r>
      <w:bookmarkStart w:id="9" w:name="_Toc340680051"/>
      <w:bookmarkStart w:id="10" w:name="_Toc370641349"/>
      <w:bookmarkEnd w:id="9"/>
      <w:bookmarkEnd w:id="10"/>
      <w:r>
        <w:rPr>
          <w:rFonts w:eastAsia="Symbol"/>
          <w:szCs w:val="24"/>
          <w:lang w:val="sr-Latn-CS"/>
        </w:rPr>
        <w:t>h-indeks je 12.</w:t>
      </w:r>
    </w:p>
    <w:p w:rsidR="00455B14" w:rsidRDefault="00455B14"/>
    <w:sectPr w:rsidR="00455B14" w:rsidSect="00455B14">
      <w:pgSz w:w="12240" w:h="15840"/>
      <w:pgMar w:top="1134" w:right="1134" w:bottom="1134"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WenQuanYi Zen Hei Sharp">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OpenSymbol">
    <w:altName w:val="Times New Roman"/>
    <w:charset w:val="01"/>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Batang;바탕">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D007C"/>
    <w:multiLevelType w:val="multilevel"/>
    <w:tmpl w:val="A8CABE9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766B4346"/>
    <w:multiLevelType w:val="multilevel"/>
    <w:tmpl w:val="1E26EDC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7CC55C1C"/>
    <w:multiLevelType w:val="multilevel"/>
    <w:tmpl w:val="E61A1B84"/>
    <w:lvl w:ilvl="0">
      <w:start w:val="1"/>
      <w:numFmt w:val="bullet"/>
      <w:lvlText w:val="–"/>
      <w:lvlJc w:val="left"/>
      <w:pPr>
        <w:tabs>
          <w:tab w:val="num" w:pos="200"/>
        </w:tabs>
        <w:ind w:left="200" w:hanging="200"/>
      </w:pPr>
      <w:rPr>
        <w:rFonts w:ascii="Times New Roman" w:hAnsi="Times New Roman" w:cs="Times New Roman" w:hint="default"/>
        <w:sz w:val="24"/>
        <w:szCs w:val="24"/>
        <w:lang w:val="sl-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compat/>
  <w:rsids>
    <w:rsidRoot w:val="00455B14"/>
    <w:rsid w:val="00043544"/>
    <w:rsid w:val="00111CC4"/>
    <w:rsid w:val="00455B14"/>
    <w:rsid w:val="00BE0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WenQuanYi Zen Hei Sharp" w:hAnsi="Liberation Serif" w:cs="Lohit Devanagari"/>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B14"/>
    <w:pPr>
      <w:widowControl w:val="0"/>
    </w:pPr>
    <w:rPr>
      <w:color w:val="00000A"/>
      <w:sz w:val="24"/>
    </w:rPr>
  </w:style>
  <w:style w:type="paragraph" w:styleId="Heading1">
    <w:name w:val="heading 1"/>
    <w:basedOn w:val="Normal"/>
    <w:next w:val="Normal"/>
    <w:qFormat/>
    <w:rsid w:val="00455B14"/>
    <w:pPr>
      <w:keepNext/>
      <w:keepLines/>
      <w:spacing w:before="600" w:after="600"/>
      <w:jc w:val="both"/>
      <w:outlineLvl w:val="0"/>
    </w:pPr>
    <w:rPr>
      <w:b/>
      <w:bCs/>
      <w:sz w:val="32"/>
      <w:szCs w:val="32"/>
      <w:lang w:val="hr-HR"/>
    </w:rPr>
  </w:style>
  <w:style w:type="paragraph" w:styleId="Heading2">
    <w:name w:val="heading 2"/>
    <w:basedOn w:val="Normal"/>
    <w:next w:val="Normal"/>
    <w:qFormat/>
    <w:rsid w:val="00455B14"/>
    <w:pPr>
      <w:keepNext/>
      <w:keepLines/>
      <w:spacing w:before="120" w:after="120"/>
      <w:jc w:val="both"/>
      <w:outlineLvl w:val="1"/>
    </w:pPr>
    <w:rPr>
      <w:b/>
      <w:bCs/>
      <w:lang w:val="hr-HR"/>
    </w:rPr>
  </w:style>
  <w:style w:type="paragraph" w:styleId="Heading3">
    <w:name w:val="heading 3"/>
    <w:basedOn w:val="Normal"/>
    <w:next w:val="Normal"/>
    <w:qFormat/>
    <w:rsid w:val="00455B14"/>
    <w:pPr>
      <w:keepNext/>
      <w:keepLines/>
      <w:spacing w:before="60" w:after="60"/>
      <w:jc w:val="both"/>
      <w:outlineLvl w:val="2"/>
    </w:pPr>
    <w:rPr>
      <w:b/>
      <w:bCs/>
      <w:sz w:val="22"/>
      <w:szCs w:val="22"/>
      <w:lang w:val="hr-HR"/>
    </w:rPr>
  </w:style>
  <w:style w:type="paragraph" w:styleId="Heading4">
    <w:name w:val="heading 4"/>
    <w:basedOn w:val="Heading"/>
    <w:qFormat/>
    <w:rsid w:val="00455B14"/>
    <w:pPr>
      <w:outlineLvl w:val="3"/>
    </w:pPr>
  </w:style>
  <w:style w:type="paragraph" w:styleId="Heading5">
    <w:name w:val="heading 5"/>
    <w:basedOn w:val="Heading"/>
    <w:qFormat/>
    <w:rsid w:val="00455B14"/>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uth1">
    <w:name w:val="absauth1"/>
    <w:basedOn w:val="DefaultParagraphFont"/>
    <w:qFormat/>
    <w:rsid w:val="00455B14"/>
    <w:rPr>
      <w:rFonts w:ascii="Times New Roman" w:hAnsi="Times New Roman" w:cs="Times New Roman"/>
      <w:color w:val="000000"/>
      <w:sz w:val="24"/>
      <w:szCs w:val="24"/>
    </w:rPr>
  </w:style>
  <w:style w:type="character" w:customStyle="1" w:styleId="sml1">
    <w:name w:val="sml1"/>
    <w:basedOn w:val="DefaultParagraphFont"/>
    <w:qFormat/>
    <w:rsid w:val="00455B14"/>
    <w:rPr>
      <w:rFonts w:ascii="Times New Roman" w:hAnsi="Times New Roman" w:cs="Times New Roman"/>
      <w:color w:val="000000"/>
      <w:sz w:val="36"/>
      <w:szCs w:val="36"/>
    </w:rPr>
  </w:style>
  <w:style w:type="character" w:customStyle="1" w:styleId="StrongEmphasis">
    <w:name w:val="Strong Emphasis"/>
    <w:basedOn w:val="DefaultParagraphFont"/>
    <w:rsid w:val="00455B14"/>
    <w:rPr>
      <w:b/>
      <w:bCs/>
    </w:rPr>
  </w:style>
  <w:style w:type="character" w:customStyle="1" w:styleId="cite1">
    <w:name w:val="cite1"/>
    <w:basedOn w:val="DefaultParagraphFont"/>
    <w:qFormat/>
    <w:rsid w:val="00455B14"/>
    <w:rPr>
      <w:rFonts w:ascii="Times New Roman" w:hAnsi="Times New Roman" w:cs="Times New Roman"/>
      <w:color w:val="000000"/>
      <w:sz w:val="24"/>
      <w:szCs w:val="24"/>
    </w:rPr>
  </w:style>
  <w:style w:type="character" w:customStyle="1" w:styleId="label">
    <w:name w:val="label"/>
    <w:basedOn w:val="DefaultParagraphFont"/>
    <w:qFormat/>
    <w:rsid w:val="00455B14"/>
  </w:style>
  <w:style w:type="character" w:customStyle="1" w:styleId="databold">
    <w:name w:val="data_bold"/>
    <w:basedOn w:val="DefaultParagraphFont"/>
    <w:qFormat/>
    <w:rsid w:val="00455B14"/>
  </w:style>
  <w:style w:type="character" w:customStyle="1" w:styleId="InternetLink">
    <w:name w:val="Internet Link"/>
    <w:rsid w:val="00455B14"/>
    <w:rPr>
      <w:color w:val="000080"/>
      <w:u w:val="single"/>
    </w:rPr>
  </w:style>
  <w:style w:type="character" w:customStyle="1" w:styleId="Bullets">
    <w:name w:val="Bullets"/>
    <w:qFormat/>
    <w:rsid w:val="00455B14"/>
    <w:rPr>
      <w:rFonts w:ascii="OpenSymbol" w:eastAsia="OpenSymbol" w:hAnsi="OpenSymbol" w:cs="OpenSymbol"/>
    </w:rPr>
  </w:style>
  <w:style w:type="character" w:styleId="Emphasis">
    <w:name w:val="Emphasis"/>
    <w:qFormat/>
    <w:rsid w:val="00455B14"/>
    <w:rPr>
      <w:i/>
      <w:iCs/>
    </w:rPr>
  </w:style>
  <w:style w:type="character" w:customStyle="1" w:styleId="ListLabel1">
    <w:name w:val="ListLabel 1"/>
    <w:qFormat/>
    <w:rsid w:val="00455B14"/>
    <w:rPr>
      <w:rFonts w:cs="OpenSymbol"/>
    </w:rPr>
  </w:style>
  <w:style w:type="character" w:customStyle="1" w:styleId="ListLabel2">
    <w:name w:val="ListLabel 2"/>
    <w:qFormat/>
    <w:rsid w:val="00455B14"/>
    <w:rPr>
      <w:rFonts w:cs="OpenSymbol"/>
    </w:rPr>
  </w:style>
  <w:style w:type="character" w:customStyle="1" w:styleId="ListLabel3">
    <w:name w:val="ListLabel 3"/>
    <w:qFormat/>
    <w:rsid w:val="00455B14"/>
    <w:rPr>
      <w:rFonts w:cs="OpenSymbol"/>
    </w:rPr>
  </w:style>
  <w:style w:type="character" w:customStyle="1" w:styleId="ListLabel4">
    <w:name w:val="ListLabel 4"/>
    <w:qFormat/>
    <w:rsid w:val="00455B14"/>
    <w:rPr>
      <w:rFonts w:cs="OpenSymbol"/>
    </w:rPr>
  </w:style>
  <w:style w:type="character" w:customStyle="1" w:styleId="ListLabel5">
    <w:name w:val="ListLabel 5"/>
    <w:qFormat/>
    <w:rsid w:val="00455B14"/>
    <w:rPr>
      <w:rFonts w:cs="OpenSymbol"/>
    </w:rPr>
  </w:style>
  <w:style w:type="character" w:customStyle="1" w:styleId="ListLabel6">
    <w:name w:val="ListLabel 6"/>
    <w:qFormat/>
    <w:rsid w:val="00455B14"/>
    <w:rPr>
      <w:rFonts w:cs="OpenSymbol"/>
    </w:rPr>
  </w:style>
  <w:style w:type="character" w:customStyle="1" w:styleId="ListLabel7">
    <w:name w:val="ListLabel 7"/>
    <w:qFormat/>
    <w:rsid w:val="00455B14"/>
    <w:rPr>
      <w:rFonts w:cs="OpenSymbol"/>
    </w:rPr>
  </w:style>
  <w:style w:type="character" w:customStyle="1" w:styleId="ListLabel8">
    <w:name w:val="ListLabel 8"/>
    <w:qFormat/>
    <w:rsid w:val="00455B14"/>
    <w:rPr>
      <w:rFonts w:cs="OpenSymbol"/>
    </w:rPr>
  </w:style>
  <w:style w:type="character" w:customStyle="1" w:styleId="ListLabel9">
    <w:name w:val="ListLabel 9"/>
    <w:qFormat/>
    <w:rsid w:val="00455B14"/>
    <w:rPr>
      <w:rFonts w:cs="OpenSymbol"/>
    </w:rPr>
  </w:style>
  <w:style w:type="character" w:customStyle="1" w:styleId="WW8Num5z0">
    <w:name w:val="WW8Num5z0"/>
    <w:qFormat/>
    <w:rsid w:val="00455B14"/>
    <w:rPr>
      <w:rFonts w:ascii="Symbol" w:hAnsi="Symbol" w:cs="Symbol"/>
      <w:color w:val="000000"/>
    </w:rPr>
  </w:style>
  <w:style w:type="character" w:customStyle="1" w:styleId="WW8Num5z1">
    <w:name w:val="WW8Num5z1"/>
    <w:qFormat/>
    <w:rsid w:val="00455B14"/>
    <w:rPr>
      <w:rFonts w:ascii="Courier New" w:hAnsi="Courier New" w:cs="Courier New"/>
    </w:rPr>
  </w:style>
  <w:style w:type="character" w:customStyle="1" w:styleId="WW8Num5z2">
    <w:name w:val="WW8Num5z2"/>
    <w:qFormat/>
    <w:rsid w:val="00455B14"/>
    <w:rPr>
      <w:rFonts w:ascii="Wingdings" w:hAnsi="Wingdings" w:cs="Wingdings"/>
    </w:rPr>
  </w:style>
  <w:style w:type="character" w:customStyle="1" w:styleId="WW8Num5z3">
    <w:name w:val="WW8Num5z3"/>
    <w:qFormat/>
    <w:rsid w:val="00455B14"/>
    <w:rPr>
      <w:rFonts w:ascii="Symbol" w:hAnsi="Symbol" w:cs="Symbol"/>
    </w:rPr>
  </w:style>
  <w:style w:type="character" w:customStyle="1" w:styleId="WW8NumSt39z0">
    <w:name w:val="WW8NumSt39z0"/>
    <w:qFormat/>
    <w:rsid w:val="00455B14"/>
    <w:rPr>
      <w:rFonts w:ascii="Times New Roman" w:hAnsi="Times New Roman" w:cs="Times New Roman"/>
      <w:sz w:val="22"/>
      <w:szCs w:val="24"/>
      <w:lang w:val="sl-SI"/>
    </w:rPr>
  </w:style>
  <w:style w:type="character" w:customStyle="1" w:styleId="WW8Num13z0">
    <w:name w:val="WW8Num13z0"/>
    <w:qFormat/>
    <w:rsid w:val="00455B14"/>
    <w:rPr>
      <w:rFonts w:ascii="Symbol" w:hAnsi="Symbol" w:cs="Symbol"/>
    </w:rPr>
  </w:style>
  <w:style w:type="character" w:customStyle="1" w:styleId="Job">
    <w:name w:val="Job"/>
    <w:basedOn w:val="DefaultParagraphFont"/>
    <w:qFormat/>
    <w:rsid w:val="00455B14"/>
  </w:style>
  <w:style w:type="character" w:customStyle="1" w:styleId="apple-style-span">
    <w:name w:val="apple-style-span"/>
    <w:basedOn w:val="DefaultParagraphFont"/>
    <w:qFormat/>
    <w:rsid w:val="00455B14"/>
  </w:style>
  <w:style w:type="character" w:customStyle="1" w:styleId="ListLabel10">
    <w:name w:val="ListLabel 10"/>
    <w:qFormat/>
    <w:rsid w:val="00455B14"/>
    <w:rPr>
      <w:rFonts w:cs="OpenSymbol"/>
    </w:rPr>
  </w:style>
  <w:style w:type="character" w:customStyle="1" w:styleId="ListLabel11">
    <w:name w:val="ListLabel 11"/>
    <w:qFormat/>
    <w:rsid w:val="00455B14"/>
    <w:rPr>
      <w:rFonts w:cs="OpenSymbol"/>
    </w:rPr>
  </w:style>
  <w:style w:type="character" w:customStyle="1" w:styleId="ListLabel12">
    <w:name w:val="ListLabel 12"/>
    <w:qFormat/>
    <w:rsid w:val="00455B14"/>
    <w:rPr>
      <w:rFonts w:cs="OpenSymbol"/>
    </w:rPr>
  </w:style>
  <w:style w:type="character" w:customStyle="1" w:styleId="ListLabel13">
    <w:name w:val="ListLabel 13"/>
    <w:qFormat/>
    <w:rsid w:val="00455B14"/>
    <w:rPr>
      <w:rFonts w:cs="OpenSymbol"/>
    </w:rPr>
  </w:style>
  <w:style w:type="character" w:customStyle="1" w:styleId="ListLabel14">
    <w:name w:val="ListLabel 14"/>
    <w:qFormat/>
    <w:rsid w:val="00455B14"/>
    <w:rPr>
      <w:rFonts w:cs="OpenSymbol"/>
    </w:rPr>
  </w:style>
  <w:style w:type="character" w:customStyle="1" w:styleId="ListLabel15">
    <w:name w:val="ListLabel 15"/>
    <w:qFormat/>
    <w:rsid w:val="00455B14"/>
    <w:rPr>
      <w:rFonts w:cs="OpenSymbol"/>
    </w:rPr>
  </w:style>
  <w:style w:type="character" w:customStyle="1" w:styleId="ListLabel16">
    <w:name w:val="ListLabel 16"/>
    <w:qFormat/>
    <w:rsid w:val="00455B14"/>
    <w:rPr>
      <w:rFonts w:cs="OpenSymbol"/>
    </w:rPr>
  </w:style>
  <w:style w:type="character" w:customStyle="1" w:styleId="ListLabel17">
    <w:name w:val="ListLabel 17"/>
    <w:qFormat/>
    <w:rsid w:val="00455B14"/>
    <w:rPr>
      <w:rFonts w:cs="OpenSymbol"/>
    </w:rPr>
  </w:style>
  <w:style w:type="character" w:customStyle="1" w:styleId="ListLabel18">
    <w:name w:val="ListLabel 18"/>
    <w:qFormat/>
    <w:rsid w:val="00455B14"/>
    <w:rPr>
      <w:rFonts w:cs="OpenSymbol"/>
    </w:rPr>
  </w:style>
  <w:style w:type="character" w:customStyle="1" w:styleId="ListLabel19">
    <w:name w:val="ListLabel 19"/>
    <w:qFormat/>
    <w:rsid w:val="00455B14"/>
    <w:rPr>
      <w:rFonts w:ascii="Times New Roman" w:hAnsi="Times New Roman" w:cs="Symbol"/>
      <w:color w:val="000000"/>
      <w:sz w:val="24"/>
    </w:rPr>
  </w:style>
  <w:style w:type="character" w:customStyle="1" w:styleId="ListLabel20">
    <w:name w:val="ListLabel 20"/>
    <w:qFormat/>
    <w:rsid w:val="00455B14"/>
    <w:rPr>
      <w:rFonts w:cs="Symbol"/>
      <w:b/>
      <w:sz w:val="24"/>
    </w:rPr>
  </w:style>
  <w:style w:type="character" w:customStyle="1" w:styleId="ListLabel21">
    <w:name w:val="ListLabel 21"/>
    <w:qFormat/>
    <w:rsid w:val="00455B14"/>
    <w:rPr>
      <w:rFonts w:cs="Times New Roman"/>
      <w:sz w:val="22"/>
      <w:szCs w:val="24"/>
      <w:lang w:val="sl-SI"/>
    </w:rPr>
  </w:style>
  <w:style w:type="character" w:customStyle="1" w:styleId="ListLabel41">
    <w:name w:val="ListLabel 41"/>
    <w:qFormat/>
    <w:rsid w:val="00455B14"/>
    <w:rPr>
      <w:rFonts w:cs="Times New Roman"/>
    </w:rPr>
  </w:style>
  <w:style w:type="character" w:customStyle="1" w:styleId="ListLabel42">
    <w:name w:val="ListLabel 42"/>
    <w:qFormat/>
    <w:rsid w:val="00455B14"/>
    <w:rPr>
      <w:rFonts w:cs="Courier New"/>
    </w:rPr>
  </w:style>
  <w:style w:type="character" w:customStyle="1" w:styleId="ListLabel43">
    <w:name w:val="ListLabel 43"/>
    <w:qFormat/>
    <w:rsid w:val="00455B14"/>
    <w:rPr>
      <w:rFonts w:cs="Courier New"/>
    </w:rPr>
  </w:style>
  <w:style w:type="character" w:customStyle="1" w:styleId="ListLabel44">
    <w:name w:val="ListLabel 44"/>
    <w:qFormat/>
    <w:rsid w:val="00455B14"/>
    <w:rPr>
      <w:rFonts w:cs="Courier New"/>
    </w:rPr>
  </w:style>
  <w:style w:type="character" w:customStyle="1" w:styleId="ListLabel33">
    <w:name w:val="ListLabel 33"/>
    <w:qFormat/>
    <w:rsid w:val="00455B14"/>
    <w:rPr>
      <w:color w:val="00000A"/>
    </w:rPr>
  </w:style>
  <w:style w:type="character" w:customStyle="1" w:styleId="ListLabel34">
    <w:name w:val="ListLabel 34"/>
    <w:qFormat/>
    <w:rsid w:val="00455B14"/>
    <w:rPr>
      <w:rFonts w:cs="Courier New"/>
    </w:rPr>
  </w:style>
  <w:style w:type="character" w:customStyle="1" w:styleId="ListLabel35">
    <w:name w:val="ListLabel 35"/>
    <w:qFormat/>
    <w:rsid w:val="00455B14"/>
    <w:rPr>
      <w:rFonts w:cs="Courier New"/>
    </w:rPr>
  </w:style>
  <w:style w:type="character" w:customStyle="1" w:styleId="ListLabel36">
    <w:name w:val="ListLabel 36"/>
    <w:qFormat/>
    <w:rsid w:val="00455B14"/>
    <w:rPr>
      <w:rFonts w:cs="Courier New"/>
    </w:rPr>
  </w:style>
  <w:style w:type="character" w:customStyle="1" w:styleId="ListLabel37">
    <w:name w:val="ListLabel 37"/>
    <w:qFormat/>
    <w:rsid w:val="00455B14"/>
    <w:rPr>
      <w:rFonts w:cs="Times New Roman"/>
    </w:rPr>
  </w:style>
  <w:style w:type="character" w:customStyle="1" w:styleId="ListLabel38">
    <w:name w:val="ListLabel 38"/>
    <w:qFormat/>
    <w:rsid w:val="00455B14"/>
    <w:rPr>
      <w:rFonts w:cs="Courier New"/>
    </w:rPr>
  </w:style>
  <w:style w:type="character" w:customStyle="1" w:styleId="ListLabel39">
    <w:name w:val="ListLabel 39"/>
    <w:qFormat/>
    <w:rsid w:val="00455B14"/>
    <w:rPr>
      <w:rFonts w:cs="Courier New"/>
    </w:rPr>
  </w:style>
  <w:style w:type="character" w:customStyle="1" w:styleId="ListLabel40">
    <w:name w:val="ListLabel 40"/>
    <w:qFormat/>
    <w:rsid w:val="00455B14"/>
    <w:rPr>
      <w:rFonts w:cs="Courier New"/>
    </w:rPr>
  </w:style>
  <w:style w:type="character" w:customStyle="1" w:styleId="ListLabel45">
    <w:name w:val="ListLabel 45"/>
    <w:qFormat/>
    <w:rsid w:val="00455B14"/>
    <w:rPr>
      <w:b/>
      <w:color w:val="00000A"/>
      <w:sz w:val="24"/>
    </w:rPr>
  </w:style>
  <w:style w:type="character" w:customStyle="1" w:styleId="ListLabel46">
    <w:name w:val="ListLabel 46"/>
    <w:qFormat/>
    <w:rsid w:val="00455B14"/>
    <w:rPr>
      <w:rFonts w:cs="OpenSymbol"/>
    </w:rPr>
  </w:style>
  <w:style w:type="character" w:customStyle="1" w:styleId="ListLabel47">
    <w:name w:val="ListLabel 47"/>
    <w:qFormat/>
    <w:rsid w:val="00455B14"/>
    <w:rPr>
      <w:rFonts w:cs="OpenSymbol"/>
    </w:rPr>
  </w:style>
  <w:style w:type="character" w:customStyle="1" w:styleId="ListLabel48">
    <w:name w:val="ListLabel 48"/>
    <w:qFormat/>
    <w:rsid w:val="00455B14"/>
    <w:rPr>
      <w:rFonts w:cs="OpenSymbol"/>
    </w:rPr>
  </w:style>
  <w:style w:type="character" w:customStyle="1" w:styleId="ListLabel49">
    <w:name w:val="ListLabel 49"/>
    <w:qFormat/>
    <w:rsid w:val="00455B14"/>
    <w:rPr>
      <w:rFonts w:cs="OpenSymbol"/>
    </w:rPr>
  </w:style>
  <w:style w:type="character" w:customStyle="1" w:styleId="ListLabel50">
    <w:name w:val="ListLabel 50"/>
    <w:qFormat/>
    <w:rsid w:val="00455B14"/>
    <w:rPr>
      <w:rFonts w:cs="OpenSymbol"/>
    </w:rPr>
  </w:style>
  <w:style w:type="character" w:customStyle="1" w:styleId="ListLabel51">
    <w:name w:val="ListLabel 51"/>
    <w:qFormat/>
    <w:rsid w:val="00455B14"/>
    <w:rPr>
      <w:rFonts w:cs="OpenSymbol"/>
    </w:rPr>
  </w:style>
  <w:style w:type="character" w:customStyle="1" w:styleId="ListLabel52">
    <w:name w:val="ListLabel 52"/>
    <w:qFormat/>
    <w:rsid w:val="00455B14"/>
    <w:rPr>
      <w:rFonts w:cs="OpenSymbol"/>
    </w:rPr>
  </w:style>
  <w:style w:type="character" w:customStyle="1" w:styleId="ListLabel53">
    <w:name w:val="ListLabel 53"/>
    <w:qFormat/>
    <w:rsid w:val="00455B14"/>
    <w:rPr>
      <w:rFonts w:cs="OpenSymbol"/>
    </w:rPr>
  </w:style>
  <w:style w:type="character" w:customStyle="1" w:styleId="ListLabel54">
    <w:name w:val="ListLabel 54"/>
    <w:qFormat/>
    <w:rsid w:val="00455B14"/>
    <w:rPr>
      <w:rFonts w:cs="OpenSymbol"/>
    </w:rPr>
  </w:style>
  <w:style w:type="character" w:customStyle="1" w:styleId="ListLabel55">
    <w:name w:val="ListLabel 55"/>
    <w:qFormat/>
    <w:rsid w:val="00455B14"/>
    <w:rPr>
      <w:rFonts w:ascii="Times New Roman" w:hAnsi="Times New Roman" w:cs="Times New Roman"/>
      <w:sz w:val="24"/>
      <w:szCs w:val="24"/>
      <w:lang w:val="sl-SI"/>
    </w:rPr>
  </w:style>
  <w:style w:type="character" w:customStyle="1" w:styleId="ListLabel56">
    <w:name w:val="ListLabel 56"/>
    <w:qFormat/>
    <w:rsid w:val="00455B14"/>
    <w:rPr>
      <w:rFonts w:cs="Times New Roman"/>
    </w:rPr>
  </w:style>
  <w:style w:type="character" w:customStyle="1" w:styleId="ListLabel57">
    <w:name w:val="ListLabel 57"/>
    <w:qFormat/>
    <w:rsid w:val="00455B14"/>
    <w:rPr>
      <w:rFonts w:cs="Courier New"/>
    </w:rPr>
  </w:style>
  <w:style w:type="character" w:customStyle="1" w:styleId="ListLabel58">
    <w:name w:val="ListLabel 58"/>
    <w:qFormat/>
    <w:rsid w:val="00455B14"/>
    <w:rPr>
      <w:rFonts w:cs="Wingdings"/>
    </w:rPr>
  </w:style>
  <w:style w:type="character" w:customStyle="1" w:styleId="ListLabel59">
    <w:name w:val="ListLabel 59"/>
    <w:qFormat/>
    <w:rsid w:val="00455B14"/>
    <w:rPr>
      <w:rFonts w:cs="Symbol"/>
    </w:rPr>
  </w:style>
  <w:style w:type="character" w:customStyle="1" w:styleId="ListLabel60">
    <w:name w:val="ListLabel 60"/>
    <w:qFormat/>
    <w:rsid w:val="00455B14"/>
    <w:rPr>
      <w:rFonts w:cs="Courier New"/>
    </w:rPr>
  </w:style>
  <w:style w:type="character" w:customStyle="1" w:styleId="ListLabel61">
    <w:name w:val="ListLabel 61"/>
    <w:qFormat/>
    <w:rsid w:val="00455B14"/>
    <w:rPr>
      <w:rFonts w:cs="Wingdings"/>
    </w:rPr>
  </w:style>
  <w:style w:type="character" w:customStyle="1" w:styleId="ListLabel62">
    <w:name w:val="ListLabel 62"/>
    <w:qFormat/>
    <w:rsid w:val="00455B14"/>
    <w:rPr>
      <w:rFonts w:cs="Symbol"/>
    </w:rPr>
  </w:style>
  <w:style w:type="character" w:customStyle="1" w:styleId="ListLabel63">
    <w:name w:val="ListLabel 63"/>
    <w:qFormat/>
    <w:rsid w:val="00455B14"/>
    <w:rPr>
      <w:rFonts w:cs="Courier New"/>
    </w:rPr>
  </w:style>
  <w:style w:type="character" w:customStyle="1" w:styleId="ListLabel64">
    <w:name w:val="ListLabel 64"/>
    <w:qFormat/>
    <w:rsid w:val="00455B14"/>
    <w:rPr>
      <w:rFonts w:cs="Wingdings"/>
    </w:rPr>
  </w:style>
  <w:style w:type="paragraph" w:customStyle="1" w:styleId="Heading">
    <w:name w:val="Heading"/>
    <w:basedOn w:val="Normal"/>
    <w:next w:val="TextBody"/>
    <w:qFormat/>
    <w:rsid w:val="00455B14"/>
    <w:pPr>
      <w:keepNext/>
      <w:spacing w:before="240" w:after="120"/>
    </w:pPr>
    <w:rPr>
      <w:rFonts w:ascii="Liberation Sans" w:hAnsi="Liberation Sans"/>
      <w:sz w:val="28"/>
      <w:szCs w:val="28"/>
    </w:rPr>
  </w:style>
  <w:style w:type="paragraph" w:customStyle="1" w:styleId="TextBody">
    <w:name w:val="Text Body"/>
    <w:basedOn w:val="Normal"/>
    <w:rsid w:val="00455B14"/>
    <w:pPr>
      <w:spacing w:line="288" w:lineRule="auto"/>
    </w:pPr>
  </w:style>
  <w:style w:type="paragraph" w:styleId="List">
    <w:name w:val="List"/>
    <w:basedOn w:val="TextBody"/>
    <w:rsid w:val="00455B14"/>
  </w:style>
  <w:style w:type="paragraph" w:styleId="Caption">
    <w:name w:val="caption"/>
    <w:basedOn w:val="Normal"/>
    <w:qFormat/>
    <w:rsid w:val="00455B14"/>
    <w:pPr>
      <w:suppressLineNumbers/>
      <w:spacing w:before="120" w:after="120"/>
    </w:pPr>
    <w:rPr>
      <w:i/>
      <w:iCs/>
    </w:rPr>
  </w:style>
  <w:style w:type="paragraph" w:customStyle="1" w:styleId="Index">
    <w:name w:val="Index"/>
    <w:basedOn w:val="Normal"/>
    <w:qFormat/>
    <w:rsid w:val="00455B14"/>
    <w:pPr>
      <w:suppressLineNumbers/>
    </w:pPr>
  </w:style>
  <w:style w:type="paragraph" w:customStyle="1" w:styleId="BodySingle">
    <w:name w:val="Body Single"/>
    <w:basedOn w:val="Normal"/>
    <w:qFormat/>
    <w:rsid w:val="00455B14"/>
    <w:rPr>
      <w:rFonts w:ascii="Times New Roman" w:eastAsia="Times New Roman" w:hAnsi="Times New Roman" w:cs="Times New Roman"/>
      <w:szCs w:val="20"/>
    </w:rPr>
  </w:style>
  <w:style w:type="paragraph" w:customStyle="1" w:styleId="TableContents">
    <w:name w:val="Table Contents"/>
    <w:basedOn w:val="Normal"/>
    <w:qFormat/>
    <w:rsid w:val="00455B14"/>
  </w:style>
  <w:style w:type="paragraph" w:customStyle="1" w:styleId="TableHeading">
    <w:name w:val="Table Heading"/>
    <w:basedOn w:val="TableContents"/>
    <w:qFormat/>
    <w:rsid w:val="00455B14"/>
  </w:style>
  <w:style w:type="paragraph" w:customStyle="1" w:styleId="LISTdash">
    <w:name w:val="LISTdash"/>
    <w:basedOn w:val="Normal"/>
    <w:qFormat/>
    <w:rsid w:val="00455B14"/>
    <w:pPr>
      <w:tabs>
        <w:tab w:val="left" w:pos="284"/>
      </w:tabs>
      <w:spacing w:before="40"/>
      <w:jc w:val="both"/>
    </w:pPr>
    <w:rPr>
      <w:sz w:val="22"/>
      <w:szCs w:val="22"/>
      <w:lang w:val="en-GB"/>
    </w:rPr>
  </w:style>
  <w:style w:type="paragraph" w:customStyle="1" w:styleId="Achievement">
    <w:name w:val="Achievement"/>
    <w:basedOn w:val="TextBody"/>
    <w:qFormat/>
    <w:rsid w:val="00455B14"/>
    <w:pPr>
      <w:spacing w:after="60"/>
    </w:pPr>
    <w:rPr>
      <w:rFonts w:ascii="Arial" w:hAnsi="Arial" w:cs="Arial"/>
      <w:sz w:val="18"/>
    </w:rPr>
  </w:style>
  <w:style w:type="paragraph" w:styleId="HTMLPreformatted">
    <w:name w:val="HTML Preformatted"/>
    <w:basedOn w:val="Normal"/>
    <w:qFormat/>
    <w:rsid w:val="00455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Spacing">
    <w:name w:val="No Spacing"/>
    <w:basedOn w:val="Normal"/>
    <w:qFormat/>
    <w:rsid w:val="00455B14"/>
    <w:pPr>
      <w:ind w:left="2160"/>
    </w:pPr>
    <w:rPr>
      <w:rFonts w:ascii="Calibri" w:hAnsi="Calibri" w:cs="Calibri"/>
      <w:color w:val="5A5A5A"/>
      <w:lang w:bidi="en-US"/>
    </w:rPr>
  </w:style>
  <w:style w:type="paragraph" w:styleId="ListParagraph">
    <w:name w:val="List Paragraph"/>
    <w:basedOn w:val="Normal"/>
    <w:qFormat/>
    <w:rsid w:val="00455B14"/>
    <w:pPr>
      <w:ind w:left="720"/>
      <w:contextualSpacing/>
      <w:jc w:val="both"/>
    </w:pPr>
    <w:rPr>
      <w:rFonts w:cstheme="minorBidi"/>
      <w:sz w:val="20"/>
      <w:szCs w:val="20"/>
      <w:lang w:val="hr-HR"/>
    </w:rPr>
  </w:style>
  <w:style w:type="numbering" w:customStyle="1" w:styleId="WW8Num5">
    <w:name w:val="WW8Num5"/>
    <w:rsid w:val="00455B14"/>
  </w:style>
  <w:style w:type="numbering" w:customStyle="1" w:styleId="WW8Num13">
    <w:name w:val="WW8Num13"/>
    <w:rsid w:val="00455B14"/>
  </w:style>
  <w:style w:type="paragraph" w:styleId="BalloonText">
    <w:name w:val="Balloon Text"/>
    <w:basedOn w:val="Normal"/>
    <w:link w:val="BalloonTextChar"/>
    <w:uiPriority w:val="99"/>
    <w:semiHidden/>
    <w:unhideWhenUsed/>
    <w:rsid w:val="00111CC4"/>
    <w:rPr>
      <w:rFonts w:ascii="Tahoma" w:hAnsi="Tahoma" w:cs="Mangal"/>
      <w:sz w:val="16"/>
      <w:szCs w:val="14"/>
    </w:rPr>
  </w:style>
  <w:style w:type="character" w:customStyle="1" w:styleId="BalloonTextChar">
    <w:name w:val="Balloon Text Char"/>
    <w:basedOn w:val="DefaultParagraphFont"/>
    <w:link w:val="BalloonText"/>
    <w:uiPriority w:val="99"/>
    <w:semiHidden/>
    <w:rsid w:val="00111CC4"/>
    <w:rPr>
      <w:rFonts w:ascii="Tahoma" w:hAnsi="Tahoma" w:cs="Mangal"/>
      <w:color w:val="00000A"/>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23545-8353-441C-A296-48F8C51B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2430</Words>
  <Characters>13856</Characters>
  <Application>Microsoft Office Word</Application>
  <DocSecurity>0</DocSecurity>
  <Lines>115</Lines>
  <Paragraphs>32</Paragraphs>
  <ScaleCrop>false</ScaleCrop>
  <Company/>
  <LinksUpToDate>false</LinksUpToDate>
  <CharactersWithSpaces>16254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MarijaRR</dc:creator>
  <cp:lastModifiedBy>bradjeno@ipb.ac.rs</cp:lastModifiedBy>
  <cp:revision>2</cp:revision>
  <cp:lastPrinted>2017-12-22T14:20:00Z</cp:lastPrinted>
  <dcterms:created xsi:type="dcterms:W3CDTF">2018-12-14T19:59:00Z</dcterms:created>
  <dcterms:modified xsi:type="dcterms:W3CDTF">2018-12-14T19:59:00Z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