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7F40" w:rsidRDefault="007C7F40" w:rsidP="001C4494">
      <w:pPr>
        <w:jc w:val="both"/>
      </w:pPr>
      <w:r>
        <w:rPr>
          <w:b/>
          <w:lang w:val="sr-Latn-CS"/>
        </w:rPr>
        <w:t xml:space="preserve">                                                                                                                      </w:t>
      </w:r>
      <w:r>
        <w:rPr>
          <w:b/>
          <w:lang w:val="sr-Cyrl-CS"/>
        </w:rPr>
        <w:t>Прилог 5.</w:t>
      </w:r>
    </w:p>
    <w:p w:rsidR="007C7F40" w:rsidRDefault="007C7F40" w:rsidP="001C4494">
      <w:pPr>
        <w:jc w:val="both"/>
        <w:rPr>
          <w:b/>
          <w:lang w:val="sr-Latn-CS"/>
        </w:rPr>
      </w:pPr>
    </w:p>
    <w:p w:rsidR="007C7F40" w:rsidRDefault="007C7F40" w:rsidP="001C4494">
      <w:pPr>
        <w:jc w:val="both"/>
      </w:pPr>
      <w:r>
        <w:rPr>
          <w:b/>
          <w:lang w:val="sr-Cyrl-CS"/>
        </w:rPr>
        <w:t>Назив института – факултета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који подноси захтев:</w:t>
      </w:r>
    </w:p>
    <w:p w:rsidR="00433970" w:rsidRPr="00F02047" w:rsidRDefault="00433970" w:rsidP="001C4494">
      <w:pPr>
        <w:spacing w:before="480"/>
        <w:jc w:val="both"/>
        <w:rPr>
          <w:szCs w:val="28"/>
          <w:lang w:val="sr-Cyrl-CS"/>
        </w:rPr>
      </w:pPr>
      <w:r w:rsidRPr="00F02047">
        <w:rPr>
          <w:szCs w:val="28"/>
          <w:lang w:val="sr-Cyrl-CS"/>
        </w:rPr>
        <w:t>ИНСТИТУТ ЗА ФИЗИКУ УНИВЕРЗИТЕТА У БЕОГРАДУ</w:t>
      </w:r>
    </w:p>
    <w:p w:rsidR="00433970" w:rsidRPr="00F02047" w:rsidRDefault="00433970" w:rsidP="001C4494">
      <w:pPr>
        <w:jc w:val="both"/>
        <w:rPr>
          <w:szCs w:val="28"/>
          <w:lang w:val="sr-Latn-CS"/>
        </w:rPr>
      </w:pPr>
      <w:r w:rsidRPr="00F02047">
        <w:rPr>
          <w:szCs w:val="28"/>
          <w:lang w:val="sr-Latn-CS"/>
        </w:rPr>
        <w:t>Прегревица 118 Земун</w:t>
      </w:r>
    </w:p>
    <w:p w:rsidR="007C7F40" w:rsidRDefault="007C7F40" w:rsidP="001C4494">
      <w:pPr>
        <w:jc w:val="both"/>
        <w:rPr>
          <w:b/>
          <w:lang w:val="ru-RU"/>
        </w:rPr>
      </w:pPr>
    </w:p>
    <w:p w:rsidR="007C7F40" w:rsidRDefault="007C7F40" w:rsidP="001C4494">
      <w:pPr>
        <w:jc w:val="both"/>
      </w:pPr>
    </w:p>
    <w:p w:rsidR="007C7F40" w:rsidRDefault="007C7F40" w:rsidP="001C4494">
      <w:pPr>
        <w:jc w:val="both"/>
      </w:pPr>
      <w:r>
        <w:rPr>
          <w:b/>
          <w:lang w:val="sr-Cyrl-CS"/>
        </w:rPr>
        <w:t>РЕЗИМЕ ИЗВЕШТАЈА О КАНДИДАТУ ЗА СТИЦАЊЕ НАУЧНОГ ЗВАЊА</w:t>
      </w:r>
    </w:p>
    <w:p w:rsidR="007C7F40" w:rsidRDefault="007C7F40" w:rsidP="001C4494">
      <w:pPr>
        <w:jc w:val="both"/>
        <w:rPr>
          <w:b/>
          <w:lang w:val="sr-Cyrl-CS"/>
        </w:rPr>
      </w:pPr>
    </w:p>
    <w:p w:rsidR="007C7F40" w:rsidRDefault="007C7F40" w:rsidP="001C4494">
      <w:pPr>
        <w:jc w:val="both"/>
      </w:pPr>
      <w:r>
        <w:rPr>
          <w:b/>
          <w:lang w:val="sr-Cyrl-CS"/>
        </w:rPr>
        <w:t>I   Општи подаци о кандидату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>Име и презиме:</w:t>
      </w:r>
      <w:r>
        <w:rPr>
          <w:lang w:val="ru-RU"/>
        </w:rPr>
        <w:t xml:space="preserve"> Драган Лукић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>Година</w:t>
      </w:r>
      <w:r>
        <w:rPr>
          <w:lang w:val="ru-RU"/>
        </w:rPr>
        <w:t xml:space="preserve"> </w:t>
      </w:r>
      <w:r>
        <w:rPr>
          <w:lang w:val="sr-Cyrl-CS"/>
        </w:rPr>
        <w:t>рођења:</w:t>
      </w:r>
      <w:r>
        <w:rPr>
          <w:lang w:val="ru-RU"/>
        </w:rPr>
        <w:t xml:space="preserve"> 1964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>ЈМБГ:</w:t>
      </w:r>
      <w:r>
        <w:rPr>
          <w:lang w:val="ru-RU"/>
        </w:rPr>
        <w:t xml:space="preserve"> 0605964782813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>Назив институције у којој је кандидат стално запослен:</w:t>
      </w:r>
      <w:r>
        <w:rPr>
          <w:lang w:val="ru-RU"/>
        </w:rPr>
        <w:t xml:space="preserve"> </w:t>
      </w:r>
      <w:r>
        <w:t xml:space="preserve">Институт за физику, </w:t>
      </w:r>
    </w:p>
    <w:p w:rsidR="007C7F40" w:rsidRDefault="007C7F40" w:rsidP="001C4494">
      <w:pPr>
        <w:ind w:firstLine="720"/>
        <w:jc w:val="both"/>
      </w:pPr>
      <w:r>
        <w:t>Београд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 xml:space="preserve">Дипломирао: </w:t>
      </w:r>
      <w:r>
        <w:rPr>
          <w:b/>
          <w:lang w:val="sr-Cyrl-CS"/>
        </w:rPr>
        <w:t xml:space="preserve"> 29. марта 1991</w:t>
      </w:r>
      <w:r>
        <w:rPr>
          <w:b/>
          <w:lang w:val="ru-RU"/>
        </w:rPr>
        <w:t>.</w:t>
      </w:r>
      <w:r>
        <w:rPr>
          <w:b/>
          <w:lang w:val="sr-Cyrl-CS"/>
        </w:rPr>
        <w:t xml:space="preserve"> године Природноматематички  факултет</w:t>
      </w:r>
      <w:r>
        <w:rPr>
          <w:b/>
          <w:lang w:val="ru-RU"/>
        </w:rPr>
        <w:t>,</w:t>
      </w:r>
      <w:r>
        <w:rPr>
          <w:b/>
          <w:lang w:val="sr-Latn-CS"/>
        </w:rPr>
        <w:t xml:space="preserve"> </w:t>
      </w:r>
    </w:p>
    <w:p w:rsidR="007C7F40" w:rsidRDefault="007C7F40" w:rsidP="001C4494">
      <w:pPr>
        <w:ind w:firstLine="720"/>
        <w:jc w:val="both"/>
      </w:pPr>
      <w:r>
        <w:rPr>
          <w:b/>
          <w:lang w:val="ru-RU"/>
        </w:rPr>
        <w:t>Универзитет у Београду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 xml:space="preserve">Магистрирао: </w:t>
      </w:r>
      <w:r>
        <w:rPr>
          <w:b/>
          <w:lang w:val="sr-Latn-CS"/>
        </w:rPr>
        <w:t xml:space="preserve">22. </w:t>
      </w:r>
      <w:r>
        <w:rPr>
          <w:b/>
          <w:lang w:val="sr-Cyrl-CS"/>
        </w:rPr>
        <w:t xml:space="preserve">децембра </w:t>
      </w:r>
      <w:r>
        <w:rPr>
          <w:b/>
          <w:lang w:val="sr-Latn-CS"/>
        </w:rPr>
        <w:t>1997.</w:t>
      </w:r>
      <w:r>
        <w:rPr>
          <w:b/>
          <w:lang w:val="sr-Cyrl-CS"/>
        </w:rPr>
        <w:t xml:space="preserve">  године Физички факултет</w:t>
      </w:r>
      <w:r>
        <w:rPr>
          <w:b/>
          <w:lang w:val="ru-RU"/>
        </w:rPr>
        <w:t>,</w:t>
      </w:r>
      <w:r>
        <w:rPr>
          <w:b/>
          <w:lang w:val="sr-Latn-CS"/>
        </w:rPr>
        <w:t xml:space="preserve"> </w:t>
      </w:r>
      <w:r>
        <w:rPr>
          <w:b/>
          <w:lang w:val="ru-RU"/>
        </w:rPr>
        <w:t xml:space="preserve">Универзитет у </w:t>
      </w:r>
    </w:p>
    <w:p w:rsidR="007C7F40" w:rsidRDefault="007C7F40" w:rsidP="001C4494">
      <w:pPr>
        <w:ind w:firstLine="720"/>
        <w:jc w:val="both"/>
      </w:pPr>
      <w:r>
        <w:rPr>
          <w:b/>
          <w:lang w:val="ru-RU"/>
        </w:rPr>
        <w:t>Београду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 xml:space="preserve">Докторирао: </w:t>
      </w:r>
      <w:r>
        <w:rPr>
          <w:b/>
          <w:lang w:val="it-IT"/>
        </w:rPr>
        <w:t xml:space="preserve">28. </w:t>
      </w:r>
      <w:r>
        <w:rPr>
          <w:b/>
          <w:lang w:val="ru-RU"/>
        </w:rPr>
        <w:t>септембра</w:t>
      </w:r>
      <w:r>
        <w:rPr>
          <w:b/>
          <w:lang w:val="it-IT"/>
        </w:rPr>
        <w:t xml:space="preserve"> 2004. </w:t>
      </w:r>
      <w:r>
        <w:rPr>
          <w:b/>
          <w:lang w:val="sr-Cyrl-CS"/>
        </w:rPr>
        <w:t>година Физички факултет</w:t>
      </w:r>
      <w:r>
        <w:rPr>
          <w:b/>
          <w:lang w:val="ru-RU"/>
        </w:rPr>
        <w:t>,</w:t>
      </w:r>
      <w:r>
        <w:rPr>
          <w:b/>
          <w:lang w:val="sr-Latn-CS"/>
        </w:rPr>
        <w:t xml:space="preserve"> </w:t>
      </w:r>
      <w:r>
        <w:rPr>
          <w:b/>
          <w:lang w:val="ru-RU"/>
        </w:rPr>
        <w:t xml:space="preserve">Универзитет у </w:t>
      </w:r>
    </w:p>
    <w:p w:rsidR="007C7F40" w:rsidRDefault="007C7F40" w:rsidP="001C4494">
      <w:pPr>
        <w:ind w:firstLine="720"/>
        <w:jc w:val="both"/>
      </w:pPr>
      <w:r>
        <w:rPr>
          <w:b/>
          <w:lang w:val="ru-RU"/>
        </w:rPr>
        <w:t>Београду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>Постојеће научно звање:</w:t>
      </w:r>
      <w:r>
        <w:rPr>
          <w:lang w:val="ru-RU"/>
        </w:rPr>
        <w:t xml:space="preserve"> Виши </w:t>
      </w:r>
      <w:r>
        <w:t>н</w:t>
      </w:r>
      <w:r>
        <w:rPr>
          <w:lang w:val="ru-RU"/>
        </w:rPr>
        <w:t>аучни сарадник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>Научно звање које се тражи:</w:t>
      </w:r>
      <w:r>
        <w:rPr>
          <w:lang w:val="ru-RU"/>
        </w:rPr>
        <w:t xml:space="preserve"> научни сарадник</w:t>
      </w:r>
    </w:p>
    <w:p w:rsidR="007C7F40" w:rsidRPr="00433970" w:rsidRDefault="007C7F40" w:rsidP="001C4494">
      <w:pPr>
        <w:ind w:firstLine="720"/>
        <w:jc w:val="both"/>
      </w:pPr>
      <w:r>
        <w:rPr>
          <w:lang w:val="sr-Cyrl-CS"/>
        </w:rPr>
        <w:t>Област науке у којој се тражи звање:</w:t>
      </w:r>
      <w:r w:rsidR="00433970">
        <w:t xml:space="preserve"> </w:t>
      </w:r>
      <w:r w:rsidR="00433970">
        <w:rPr>
          <w:lang w:val="ru-RU"/>
        </w:rPr>
        <w:t>Природн</w:t>
      </w:r>
      <w:r w:rsidR="00433970">
        <w:t>о</w:t>
      </w:r>
      <w:r w:rsidR="00433970">
        <w:rPr>
          <w:lang w:val="ru-RU"/>
        </w:rPr>
        <w:t>математичке науке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>Грана науке у којој се тражи звање:</w:t>
      </w:r>
      <w:r>
        <w:rPr>
          <w:lang w:val="ru-RU"/>
        </w:rPr>
        <w:t xml:space="preserve"> </w:t>
      </w:r>
      <w:r w:rsidR="00433970">
        <w:rPr>
          <w:lang w:val="sr-Cyrl-CS"/>
        </w:rPr>
        <w:t>Физика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>Научна дисциплина у којој се тражи звање:</w:t>
      </w:r>
      <w:r w:rsidR="00433970">
        <w:t xml:space="preserve"> </w:t>
      </w:r>
      <w:r w:rsidR="00433970">
        <w:rPr>
          <w:lang w:val="sr-Cyrl-CS"/>
        </w:rPr>
        <w:t>Физика</w:t>
      </w:r>
      <w:r w:rsidR="00BD084E">
        <w:rPr>
          <w:lang w:val="sr-Cyrl-CS"/>
        </w:rPr>
        <w:t xml:space="preserve"> атома и молекула и оптика</w:t>
      </w:r>
    </w:p>
    <w:p w:rsidR="007C7F40" w:rsidRDefault="007C7F40" w:rsidP="001C4494">
      <w:pPr>
        <w:ind w:firstLine="720"/>
        <w:jc w:val="both"/>
      </w:pPr>
      <w:r>
        <w:rPr>
          <w:lang w:val="sr-Cyrl-CS"/>
        </w:rPr>
        <w:t>Назив научног матичног одбора којем се захтев упућује:</w:t>
      </w:r>
      <w:r w:rsidR="00433970">
        <w:rPr>
          <w:lang w:val="ru-RU"/>
        </w:rPr>
        <w:t xml:space="preserve"> </w:t>
      </w:r>
      <w:r w:rsidR="00433970">
        <w:rPr>
          <w:lang w:val="sr-Cyrl-CS"/>
        </w:rPr>
        <w:t>Ф</w:t>
      </w:r>
      <w:r>
        <w:rPr>
          <w:lang w:val="ru-RU"/>
        </w:rPr>
        <w:t>изику</w:t>
      </w:r>
    </w:p>
    <w:p w:rsidR="007C7F40" w:rsidRDefault="007C7F40" w:rsidP="001C4494">
      <w:pPr>
        <w:jc w:val="both"/>
        <w:rPr>
          <w:b/>
          <w:lang w:val="sr-Latn-CS"/>
        </w:rPr>
      </w:pPr>
    </w:p>
    <w:p w:rsidR="007C7F40" w:rsidRDefault="007C7F40" w:rsidP="001C4494">
      <w:pPr>
        <w:jc w:val="both"/>
      </w:pPr>
      <w:r>
        <w:rPr>
          <w:b/>
          <w:lang w:val="sr-Latn-CS"/>
        </w:rPr>
        <w:t>II</w:t>
      </w:r>
      <w:r>
        <w:rPr>
          <w:b/>
          <w:lang w:val="sr-Cyrl-CS"/>
        </w:rPr>
        <w:t xml:space="preserve">  Датум избора-реизбора у научно звање:</w:t>
      </w:r>
    </w:p>
    <w:p w:rsidR="007C7F40" w:rsidRDefault="007C7F40" w:rsidP="001C4494">
      <w:pPr>
        <w:jc w:val="both"/>
      </w:pPr>
      <w:r>
        <w:rPr>
          <w:lang w:val="sr-Cyrl-CS"/>
        </w:rPr>
        <w:tab/>
        <w:t>Научни сарадник: 13. јул 2005. године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t>Виши научни сарадник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: 13. јул 20</w:t>
      </w:r>
      <w:r>
        <w:t>11</w:t>
      </w:r>
      <w:r>
        <w:rPr>
          <w:lang w:val="sr-Cyrl-CS"/>
        </w:rPr>
        <w:t>. године</w:t>
      </w:r>
    </w:p>
    <w:p w:rsidR="00291F1B" w:rsidRDefault="00291F1B" w:rsidP="001C4494">
      <w:pPr>
        <w:jc w:val="both"/>
        <w:rPr>
          <w:b/>
          <w:lang w:val="sr-Latn-CS"/>
        </w:rPr>
      </w:pPr>
    </w:p>
    <w:p w:rsidR="007C7F40" w:rsidRDefault="007C7F40" w:rsidP="001C4494">
      <w:pPr>
        <w:jc w:val="both"/>
      </w:pPr>
      <w:r>
        <w:rPr>
          <w:b/>
          <w:lang w:val="sr-Latn-CS"/>
        </w:rPr>
        <w:t>III</w:t>
      </w:r>
      <w:r>
        <w:rPr>
          <w:b/>
          <w:lang w:val="sr-Cyrl-CS"/>
        </w:rPr>
        <w:t xml:space="preserve">  Научно-истраживачки резултати (прилог 1 и 2 правилника):</w:t>
      </w:r>
    </w:p>
    <w:p w:rsidR="007C7F40" w:rsidRDefault="007C7F40" w:rsidP="001C4494">
      <w:pPr>
        <w:ind w:left="720" w:right="-360"/>
        <w:jc w:val="both"/>
        <w:rPr>
          <w:b/>
          <w:lang w:val="sr-Cyrl-CS"/>
        </w:rPr>
      </w:pPr>
    </w:p>
    <w:p w:rsidR="007C7F40" w:rsidRDefault="007C7F40" w:rsidP="001C4494">
      <w:pPr>
        <w:ind w:left="720" w:right="-360"/>
        <w:jc w:val="both"/>
      </w:pPr>
      <w:r>
        <w:rPr>
          <w:lang w:val="sr-Cyrl-CS"/>
        </w:rPr>
        <w:t>1. Монографије, монографске студије, тематски зборници, лексикографске и картографске публикације међународног значаја (уз доношење на увид) (М10):</w:t>
      </w:r>
    </w:p>
    <w:p w:rsidR="007C7F40" w:rsidRDefault="007C7F40" w:rsidP="001C4494">
      <w:pPr>
        <w:ind w:left="720" w:right="-360"/>
        <w:jc w:val="both"/>
        <w:rPr>
          <w:lang w:val="sr-Cyrl-CS"/>
        </w:rPr>
      </w:pP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број         вредност    укупно</w:t>
      </w:r>
    </w:p>
    <w:p w:rsidR="007C7F40" w:rsidRDefault="007C7F40" w:rsidP="001C4494">
      <w:pPr>
        <w:ind w:left="3600" w:firstLine="720"/>
        <w:jc w:val="both"/>
        <w:rPr>
          <w:lang w:val="sr-Cyrl-CS"/>
        </w:rPr>
      </w:pPr>
    </w:p>
    <w:p w:rsidR="007C7F40" w:rsidRDefault="007C7F40" w:rsidP="001C4494">
      <w:pPr>
        <w:ind w:left="3600" w:firstLine="720"/>
        <w:jc w:val="both"/>
      </w:pPr>
      <w:r>
        <w:rPr>
          <w:lang w:val="sr-Cyrl-CS"/>
        </w:rPr>
        <w:t>М11 =</w:t>
      </w: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7F40" w:rsidRDefault="007C7F40" w:rsidP="001C4494">
      <w:pPr>
        <w:ind w:left="720"/>
        <w:jc w:val="both"/>
      </w:pPr>
      <w:r>
        <w:rPr>
          <w:lang w:val="sr-Cyrl-CS"/>
        </w:rPr>
        <w:t>2. Радови објављени у научним часописима међународног значаја (М20):</w:t>
      </w:r>
    </w:p>
    <w:p w:rsidR="007C7F40" w:rsidRDefault="007C7F40" w:rsidP="001C4494">
      <w:pPr>
        <w:ind w:left="720"/>
        <w:jc w:val="both"/>
        <w:rPr>
          <w:lang w:val="sr-Cyrl-CS"/>
        </w:rPr>
      </w:pP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број         вредност    укупно</w:t>
      </w: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М21 =</w:t>
      </w:r>
      <w:r>
        <w:t xml:space="preserve">               </w:t>
      </w: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М22 =</w:t>
      </w:r>
      <w:r>
        <w:t xml:space="preserve">                 2                 5                 10</w:t>
      </w:r>
    </w:p>
    <w:p w:rsidR="00DF111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F1110">
        <w:rPr>
          <w:lang w:val="sr-Cyrl-CS"/>
        </w:rPr>
        <w:t>М2</w:t>
      </w:r>
      <w:r w:rsidR="00DF1110">
        <w:t xml:space="preserve">3 </w:t>
      </w:r>
      <w:r w:rsidR="00DF1110">
        <w:rPr>
          <w:lang w:val="sr-Cyrl-CS"/>
        </w:rPr>
        <w:t>=</w:t>
      </w:r>
    </w:p>
    <w:p w:rsidR="00DF1110" w:rsidRPr="00DF1110" w:rsidRDefault="00DF1110" w:rsidP="001C4494">
      <w:pPr>
        <w:ind w:left="720"/>
        <w:jc w:val="both"/>
      </w:pPr>
    </w:p>
    <w:p w:rsidR="007C7F40" w:rsidRDefault="00DF1110" w:rsidP="001C4494">
      <w:pPr>
        <w:ind w:left="720"/>
        <w:jc w:val="both"/>
      </w:pPr>
      <w:r>
        <w:lastRenderedPageBreak/>
        <w:t xml:space="preserve">3. </w:t>
      </w:r>
      <w:r w:rsidR="007C7F40">
        <w:rPr>
          <w:lang w:val="sr-Cyrl-CS"/>
        </w:rPr>
        <w:t>Зборници са међународних научних скупова (М30):</w:t>
      </w:r>
    </w:p>
    <w:p w:rsidR="007C7F40" w:rsidRDefault="007C7F40" w:rsidP="001C4494">
      <w:pPr>
        <w:ind w:left="720"/>
        <w:jc w:val="both"/>
        <w:rPr>
          <w:lang w:val="sr-Cyrl-CS"/>
        </w:rPr>
      </w:pPr>
    </w:p>
    <w:p w:rsidR="007C7F40" w:rsidRDefault="007C7F40" w:rsidP="001C4494">
      <w:pPr>
        <w:ind w:left="5040" w:firstLine="720"/>
        <w:jc w:val="both"/>
      </w:pPr>
      <w:r>
        <w:rPr>
          <w:lang w:val="sr-Cyrl-CS"/>
        </w:rPr>
        <w:t>број         вредност    укупно</w:t>
      </w:r>
    </w:p>
    <w:p w:rsidR="007C7F40" w:rsidRDefault="007C7F40" w:rsidP="001C4494">
      <w:pPr>
        <w:ind w:left="3600" w:firstLine="720"/>
        <w:jc w:val="both"/>
      </w:pPr>
      <w:r>
        <w:rPr>
          <w:lang w:val="sr-Cyrl-CS"/>
        </w:rPr>
        <w:t>М31 =</w:t>
      </w: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М32 =</w:t>
      </w: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М33 =</w:t>
      </w:r>
      <w:r w:rsidR="005B6A84">
        <w:t xml:space="preserve">                1</w:t>
      </w:r>
      <w:r>
        <w:t xml:space="preserve">                </w:t>
      </w:r>
      <w:proofErr w:type="spellStart"/>
      <w:r>
        <w:t>1</w:t>
      </w:r>
      <w:proofErr w:type="spellEnd"/>
      <w:r>
        <w:t xml:space="preserve">               </w:t>
      </w:r>
      <w:proofErr w:type="spellStart"/>
      <w:r w:rsidR="005B6A84">
        <w:t>1</w:t>
      </w:r>
      <w:proofErr w:type="spellEnd"/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М34 =</w:t>
      </w:r>
      <w:r w:rsidR="005B6A84">
        <w:t xml:space="preserve">                </w:t>
      </w:r>
      <w:r w:rsidR="00B143E6">
        <w:t>5               0.</w:t>
      </w:r>
      <w:r>
        <w:t xml:space="preserve">5          </w:t>
      </w:r>
      <w:r w:rsidR="005B6A84">
        <w:t xml:space="preserve">   2</w:t>
      </w:r>
      <w:r w:rsidR="00B143E6">
        <w:t>.5</w:t>
      </w: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М35 =</w:t>
      </w: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М36 =</w:t>
      </w:r>
    </w:p>
    <w:p w:rsidR="007C7F40" w:rsidRDefault="007C7F40" w:rsidP="001C4494">
      <w:pPr>
        <w:numPr>
          <w:ilvl w:val="0"/>
          <w:numId w:val="3"/>
        </w:numPr>
        <w:jc w:val="both"/>
      </w:pPr>
      <w:r>
        <w:rPr>
          <w:lang w:val="sr-Cyrl-CS"/>
        </w:rPr>
        <w:t>Националне монографије, тематски зборници, лексикографске и картографске публикације националног значаја; научни преводи и критичка издања грађе, библиографске публикације (М40):</w:t>
      </w:r>
    </w:p>
    <w:p w:rsidR="007C7F40" w:rsidRDefault="007C7F40" w:rsidP="001C4494">
      <w:pPr>
        <w:ind w:left="720"/>
        <w:jc w:val="both"/>
        <w:rPr>
          <w:lang w:val="sr-Cyrl-CS"/>
        </w:rPr>
      </w:pP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број         вредност    укупно</w:t>
      </w: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М41 =</w:t>
      </w:r>
    </w:p>
    <w:p w:rsidR="007C7F40" w:rsidRDefault="007C7F40" w:rsidP="001C4494">
      <w:pPr>
        <w:ind w:left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7F40" w:rsidRDefault="007C7F40" w:rsidP="001C4494">
      <w:pPr>
        <w:ind w:left="720"/>
        <w:jc w:val="both"/>
        <w:rPr>
          <w:lang w:val="sr-Cyrl-CS"/>
        </w:rPr>
      </w:pPr>
    </w:p>
    <w:p w:rsidR="007C7F40" w:rsidRDefault="007C7F40" w:rsidP="001C4494">
      <w:pPr>
        <w:ind w:left="720"/>
        <w:jc w:val="both"/>
      </w:pPr>
      <w:r>
        <w:rPr>
          <w:lang w:val="sr-Cyrl-CS"/>
        </w:rPr>
        <w:t>5.  Часописи националног значаја (М50):</w:t>
      </w:r>
    </w:p>
    <w:p w:rsidR="007C7F40" w:rsidRDefault="007C7F40" w:rsidP="001C4494">
      <w:pPr>
        <w:ind w:left="5040" w:firstLine="720"/>
        <w:jc w:val="both"/>
        <w:rPr>
          <w:lang w:val="sr-Cyrl-CS"/>
        </w:rPr>
      </w:pPr>
    </w:p>
    <w:p w:rsidR="007C7F40" w:rsidRDefault="007C7F40" w:rsidP="001C4494">
      <w:pPr>
        <w:ind w:left="5040" w:firstLine="720"/>
        <w:jc w:val="both"/>
      </w:pPr>
      <w:r>
        <w:rPr>
          <w:lang w:val="sr-Cyrl-CS"/>
        </w:rPr>
        <w:t>број         вредност    укупно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М51 =</w:t>
      </w:r>
      <w:r>
        <w:t xml:space="preserve">                               </w:t>
      </w:r>
      <w:r w:rsidR="00B143E6">
        <w:t xml:space="preserve"> </w:t>
      </w:r>
      <w:r>
        <w:t xml:space="preserve">                  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М52 =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М53 =</w:t>
      </w:r>
      <w:r>
        <w:t xml:space="preserve">                 1                   </w:t>
      </w:r>
      <w:proofErr w:type="spellStart"/>
      <w:r>
        <w:t>1</w:t>
      </w:r>
      <w:proofErr w:type="spellEnd"/>
      <w:r>
        <w:t xml:space="preserve">             </w:t>
      </w:r>
      <w:proofErr w:type="spellStart"/>
      <w:r>
        <w:t>1</w:t>
      </w:r>
      <w:proofErr w:type="spellEnd"/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7F40" w:rsidRDefault="007C7F40" w:rsidP="001C4494">
      <w:pPr>
        <w:jc w:val="both"/>
        <w:rPr>
          <w:lang w:val="sr-Cyrl-CS"/>
        </w:rPr>
      </w:pPr>
    </w:p>
    <w:p w:rsidR="007C7F40" w:rsidRDefault="007C7F40" w:rsidP="001C4494">
      <w:pPr>
        <w:numPr>
          <w:ilvl w:val="0"/>
          <w:numId w:val="2"/>
        </w:numPr>
        <w:jc w:val="both"/>
      </w:pPr>
      <w:r>
        <w:rPr>
          <w:lang w:val="sr-Cyrl-CS"/>
        </w:rPr>
        <w:t>Зборници скупова националног значаја (М60):</w:t>
      </w:r>
    </w:p>
    <w:p w:rsidR="007C7F40" w:rsidRDefault="007C7F40" w:rsidP="001C4494">
      <w:pPr>
        <w:ind w:left="5040" w:firstLine="720"/>
        <w:jc w:val="both"/>
        <w:rPr>
          <w:lang w:val="sr-Cyrl-CS"/>
        </w:rPr>
      </w:pPr>
    </w:p>
    <w:p w:rsidR="007C7F40" w:rsidRDefault="007C7F40" w:rsidP="001C4494">
      <w:pPr>
        <w:ind w:left="5040" w:firstLine="720"/>
        <w:jc w:val="both"/>
      </w:pPr>
      <w:r>
        <w:rPr>
          <w:lang w:val="sr-Cyrl-CS"/>
        </w:rPr>
        <w:t>број         вредност    укупно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М61 =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М62 =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М63 =</w:t>
      </w:r>
      <w:r>
        <w:t xml:space="preserve">                 </w:t>
      </w:r>
      <w:r w:rsidR="00B143E6">
        <w:t>4</w:t>
      </w:r>
      <w:r>
        <w:t xml:space="preserve">  </w:t>
      </w:r>
      <w:r w:rsidR="002E4664">
        <w:t xml:space="preserve">               1</w:t>
      </w:r>
      <w:r w:rsidR="00B143E6">
        <w:t xml:space="preserve">            </w:t>
      </w:r>
      <w:r w:rsidR="002E4664">
        <w:t xml:space="preserve">   4</w:t>
      </w:r>
      <w:r>
        <w:t xml:space="preserve">  </w:t>
      </w:r>
    </w:p>
    <w:p w:rsidR="007C7F40" w:rsidRPr="00B143E6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М64 =</w:t>
      </w:r>
      <w:r w:rsidR="00B143E6">
        <w:t xml:space="preserve">                 11</w:t>
      </w:r>
      <w:r>
        <w:t xml:space="preserve">              0,2             </w:t>
      </w:r>
      <w:r w:rsidR="00B143E6">
        <w:t>2</w:t>
      </w:r>
      <w:r>
        <w:t>,</w:t>
      </w:r>
      <w:r w:rsidR="00B143E6">
        <w:t>2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М65 =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М66 =</w:t>
      </w:r>
    </w:p>
    <w:p w:rsidR="007C7F40" w:rsidRDefault="007C7F40" w:rsidP="001C4494">
      <w:pPr>
        <w:numPr>
          <w:ilvl w:val="0"/>
          <w:numId w:val="2"/>
        </w:numPr>
        <w:jc w:val="both"/>
      </w:pPr>
      <w:r>
        <w:rPr>
          <w:lang w:val="sr-Cyrl-CS"/>
        </w:rPr>
        <w:t>Магистарске и докторске тезе (М70):</w:t>
      </w:r>
    </w:p>
    <w:p w:rsidR="007C7F40" w:rsidRDefault="007C7F40" w:rsidP="001C4494">
      <w:pPr>
        <w:ind w:left="5040" w:firstLine="720"/>
        <w:jc w:val="both"/>
      </w:pPr>
      <w:r>
        <w:rPr>
          <w:lang w:val="sr-Cyrl-CS"/>
        </w:rPr>
        <w:t>број         вредност    укупно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М71 =</w:t>
      </w:r>
      <w:r>
        <w:t xml:space="preserve">                1                    6              </w:t>
      </w:r>
      <w:proofErr w:type="spellStart"/>
      <w:r>
        <w:t>6</w:t>
      </w:r>
      <w:proofErr w:type="spellEnd"/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М72 =</w:t>
      </w:r>
      <w:r>
        <w:t xml:space="preserve">                1                    3              </w:t>
      </w:r>
      <w:proofErr w:type="spellStart"/>
      <w:r>
        <w:t>3</w:t>
      </w:r>
      <w:proofErr w:type="spellEnd"/>
    </w:p>
    <w:p w:rsidR="007C7F40" w:rsidRDefault="007C7F40" w:rsidP="001C4494">
      <w:pPr>
        <w:jc w:val="both"/>
        <w:rPr>
          <w:lang w:val="sr-Cyrl-CS"/>
        </w:rPr>
      </w:pPr>
    </w:p>
    <w:p w:rsidR="007C7F40" w:rsidRDefault="007C7F40" w:rsidP="001C4494">
      <w:pPr>
        <w:numPr>
          <w:ilvl w:val="0"/>
          <w:numId w:val="2"/>
        </w:numPr>
        <w:jc w:val="both"/>
      </w:pPr>
      <w:r>
        <w:rPr>
          <w:lang w:val="sr-Cyrl-CS"/>
        </w:rPr>
        <w:t>Техничка и развојна решења (М80)</w:t>
      </w:r>
    </w:p>
    <w:p w:rsidR="007C7F40" w:rsidRDefault="007C7F40" w:rsidP="001C4494">
      <w:pPr>
        <w:ind w:left="5040" w:firstLine="720"/>
        <w:jc w:val="both"/>
      </w:pPr>
      <w:r>
        <w:rPr>
          <w:lang w:val="sr-Cyrl-CS"/>
        </w:rPr>
        <w:t>број         вредност    укупно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М81 =</w:t>
      </w:r>
      <w:r>
        <w:t xml:space="preserve">    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7F40" w:rsidRDefault="007C7F40" w:rsidP="001C4494">
      <w:pPr>
        <w:numPr>
          <w:ilvl w:val="0"/>
          <w:numId w:val="2"/>
        </w:numPr>
        <w:jc w:val="both"/>
      </w:pPr>
      <w:r>
        <w:rPr>
          <w:lang w:val="sr-Cyrl-CS"/>
        </w:rPr>
        <w:t>Патенти, ауторске изложбе, тестови (М90):</w:t>
      </w:r>
    </w:p>
    <w:p w:rsidR="007C7F40" w:rsidRDefault="007C7F40" w:rsidP="001C4494">
      <w:pPr>
        <w:ind w:left="5040" w:firstLine="720"/>
        <w:jc w:val="both"/>
      </w:pPr>
      <w:r>
        <w:rPr>
          <w:lang w:val="sr-Cyrl-CS"/>
        </w:rPr>
        <w:t>број         вредност    укупно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М91 =</w:t>
      </w:r>
    </w:p>
    <w:p w:rsidR="007C7F40" w:rsidRDefault="007C7F40" w:rsidP="001C4494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7F40" w:rsidRDefault="007C7F40" w:rsidP="001C4494">
      <w:pPr>
        <w:jc w:val="both"/>
      </w:pPr>
      <w:r>
        <w:rPr>
          <w:b/>
          <w:lang w:val="sr-Latn-CS"/>
        </w:rPr>
        <w:t>IV  Квалитативна оцена научног доприноса</w:t>
      </w:r>
      <w:r>
        <w:rPr>
          <w:b/>
          <w:lang w:val="sr-Cyrl-CS"/>
        </w:rPr>
        <w:t xml:space="preserve"> (прилог 1 правилника)</w:t>
      </w:r>
      <w:r>
        <w:rPr>
          <w:b/>
          <w:lang w:val="sr-Latn-CS"/>
        </w:rPr>
        <w:t>:</w:t>
      </w:r>
    </w:p>
    <w:p w:rsidR="007C7F40" w:rsidRDefault="007C7F40" w:rsidP="001C4494">
      <w:pPr>
        <w:jc w:val="both"/>
        <w:rPr>
          <w:b/>
          <w:lang w:val="sr-Cyrl-CS"/>
        </w:rPr>
      </w:pPr>
    </w:p>
    <w:p w:rsidR="00AF44E1" w:rsidRDefault="00AF44E1" w:rsidP="001C4494">
      <w:pPr>
        <w:spacing w:before="120" w:after="120"/>
        <w:ind w:firstLine="340"/>
        <w:jc w:val="both"/>
        <w:rPr>
          <w:b/>
          <w:sz w:val="20"/>
          <w:szCs w:val="20"/>
        </w:rPr>
      </w:pPr>
      <w:proofErr w:type="spellStart"/>
      <w:r w:rsidRPr="00F02047">
        <w:rPr>
          <w:b/>
          <w:sz w:val="20"/>
          <w:szCs w:val="20"/>
        </w:rPr>
        <w:t>Научни</w:t>
      </w:r>
      <w:proofErr w:type="spellEnd"/>
      <w:r w:rsidRPr="00F02047">
        <w:rPr>
          <w:b/>
          <w:sz w:val="20"/>
          <w:szCs w:val="20"/>
        </w:rPr>
        <w:t xml:space="preserve"> </w:t>
      </w:r>
      <w:proofErr w:type="spellStart"/>
      <w:r w:rsidRPr="00F02047">
        <w:rPr>
          <w:b/>
          <w:sz w:val="20"/>
          <w:szCs w:val="20"/>
        </w:rPr>
        <w:t>ниво</w:t>
      </w:r>
      <w:proofErr w:type="spellEnd"/>
      <w:r w:rsidRPr="00F02047">
        <w:rPr>
          <w:b/>
          <w:sz w:val="20"/>
          <w:szCs w:val="20"/>
        </w:rPr>
        <w:t xml:space="preserve"> и </w:t>
      </w:r>
      <w:proofErr w:type="spellStart"/>
      <w:r w:rsidRPr="00F02047">
        <w:rPr>
          <w:b/>
          <w:sz w:val="20"/>
          <w:szCs w:val="20"/>
        </w:rPr>
        <w:t>значај</w:t>
      </w:r>
      <w:proofErr w:type="spellEnd"/>
      <w:r w:rsidRPr="00F02047">
        <w:rPr>
          <w:b/>
          <w:sz w:val="20"/>
          <w:szCs w:val="20"/>
        </w:rPr>
        <w:t xml:space="preserve"> </w:t>
      </w:r>
      <w:proofErr w:type="spellStart"/>
      <w:r w:rsidRPr="00F02047">
        <w:rPr>
          <w:b/>
          <w:sz w:val="20"/>
          <w:szCs w:val="20"/>
        </w:rPr>
        <w:t>радова</w:t>
      </w:r>
      <w:proofErr w:type="spellEnd"/>
      <w:r w:rsidRPr="00F02047">
        <w:rPr>
          <w:b/>
          <w:sz w:val="20"/>
          <w:szCs w:val="20"/>
        </w:rPr>
        <w:t xml:space="preserve">, </w:t>
      </w:r>
      <w:proofErr w:type="spellStart"/>
      <w:r w:rsidRPr="00F02047">
        <w:rPr>
          <w:b/>
          <w:sz w:val="20"/>
          <w:szCs w:val="20"/>
        </w:rPr>
        <w:t>утицај</w:t>
      </w:r>
      <w:proofErr w:type="spellEnd"/>
      <w:r w:rsidRPr="00F02047">
        <w:rPr>
          <w:b/>
          <w:sz w:val="20"/>
          <w:szCs w:val="20"/>
        </w:rPr>
        <w:t xml:space="preserve"> </w:t>
      </w:r>
      <w:proofErr w:type="spellStart"/>
      <w:r w:rsidRPr="00F02047">
        <w:rPr>
          <w:b/>
          <w:sz w:val="20"/>
          <w:szCs w:val="20"/>
        </w:rPr>
        <w:t>научних</w:t>
      </w:r>
      <w:proofErr w:type="spellEnd"/>
      <w:r w:rsidRPr="00F02047">
        <w:rPr>
          <w:b/>
          <w:sz w:val="20"/>
          <w:szCs w:val="20"/>
        </w:rPr>
        <w:t xml:space="preserve"> </w:t>
      </w:r>
      <w:proofErr w:type="spellStart"/>
      <w:r w:rsidRPr="00F02047">
        <w:rPr>
          <w:b/>
          <w:sz w:val="20"/>
          <w:szCs w:val="20"/>
        </w:rPr>
        <w:t>резултата</w:t>
      </w:r>
      <w:proofErr w:type="spellEnd"/>
    </w:p>
    <w:p w:rsidR="00463C8B" w:rsidRDefault="00463C8B" w:rsidP="001C4494">
      <w:pPr>
        <w:jc w:val="both"/>
        <w:rPr>
          <w:color w:val="000000"/>
          <w:lang w:val="sr-Latn-CS" w:bidi="en-US"/>
        </w:rPr>
      </w:pPr>
    </w:p>
    <w:p w:rsidR="00463C8B" w:rsidRDefault="00463C8B" w:rsidP="001C4494">
      <w:pPr>
        <w:jc w:val="both"/>
      </w:pPr>
      <w:r>
        <w:rPr>
          <w:lang w:val="sl-SI"/>
        </w:rPr>
        <w:t xml:space="preserve">Dr Dragan </w:t>
      </w:r>
      <w:proofErr w:type="spellStart"/>
      <w:r>
        <w:rPr>
          <w:color w:val="000000"/>
        </w:rPr>
        <w:t>Lukić</w:t>
      </w:r>
      <w:proofErr w:type="spellEnd"/>
      <w:r>
        <w:rPr>
          <w:lang w:val="sl-SI"/>
        </w:rPr>
        <w:t xml:space="preserve">  je autor ili koautor vi</w:t>
      </w:r>
      <w:r>
        <w:rPr>
          <w:lang w:val="sr-Latn-CS"/>
        </w:rPr>
        <w:t>š</w:t>
      </w:r>
      <w:r>
        <w:rPr>
          <w:lang w:val="sl-SI"/>
        </w:rPr>
        <w:t xml:space="preserve">e od 130 naučnih radova. Objavio je : </w:t>
      </w:r>
    </w:p>
    <w:p w:rsidR="00463C8B" w:rsidRDefault="00463C8B" w:rsidP="001C4494">
      <w:pPr>
        <w:pStyle w:val="LISTdas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5 radova u međunarodnim časopisima izuzetnih vrednosti (M21a)</w:t>
      </w:r>
    </w:p>
    <w:p w:rsidR="00463C8B" w:rsidRDefault="00463C8B" w:rsidP="001C4494">
      <w:pPr>
        <w:pStyle w:val="LISTdash"/>
        <w:numPr>
          <w:ilvl w:val="0"/>
          <w:numId w:val="7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11 radova u vrhunskom međunarodnom časopisu (M21b);</w:t>
      </w:r>
    </w:p>
    <w:p w:rsidR="00463C8B" w:rsidRDefault="00463C8B" w:rsidP="001C4494">
      <w:pPr>
        <w:pStyle w:val="LISTdash"/>
        <w:numPr>
          <w:ilvl w:val="0"/>
          <w:numId w:val="7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6 radova u istaknutom međunarodnom časopisu (M22);</w:t>
      </w:r>
    </w:p>
    <w:p w:rsidR="00463C8B" w:rsidRDefault="00463C8B" w:rsidP="001C4494">
      <w:pPr>
        <w:pStyle w:val="LISTdash"/>
        <w:numPr>
          <w:ilvl w:val="0"/>
          <w:numId w:val="7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3 rada u međunarodnom časopisu (M23);</w:t>
      </w:r>
    </w:p>
    <w:p w:rsidR="00463C8B" w:rsidRDefault="00463C8B" w:rsidP="001C4494">
      <w:pPr>
        <w:pStyle w:val="LISTdash"/>
        <w:numPr>
          <w:ilvl w:val="0"/>
          <w:numId w:val="7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20 saopštenja na međunarodnim skupovima štampanim u celini (M33);</w:t>
      </w:r>
    </w:p>
    <w:p w:rsidR="00463C8B" w:rsidRDefault="00463C8B" w:rsidP="001C4494">
      <w:pPr>
        <w:pStyle w:val="LISTdash"/>
        <w:numPr>
          <w:ilvl w:val="0"/>
          <w:numId w:val="7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62 saopštenja na međunarodnim skupovima štampanim u izvodu (M34);</w:t>
      </w:r>
    </w:p>
    <w:p w:rsidR="00463C8B" w:rsidRDefault="00463C8B" w:rsidP="001C4494">
      <w:pPr>
        <w:pStyle w:val="LISTdash"/>
        <w:numPr>
          <w:ilvl w:val="0"/>
          <w:numId w:val="7"/>
        </w:numPr>
        <w:ind w:left="301" w:hanging="301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Jedno poglavlje u monografiji nacionalnog značaja (M44);</w:t>
      </w:r>
    </w:p>
    <w:p w:rsidR="00463C8B" w:rsidRDefault="00463C8B" w:rsidP="001C4494">
      <w:pPr>
        <w:pStyle w:val="LISTdash"/>
        <w:numPr>
          <w:ilvl w:val="0"/>
          <w:numId w:val="7"/>
        </w:numPr>
        <w:ind w:left="301" w:hanging="301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Jedan rada u vodećem časopisu nacionalnog značaja (M51);</w:t>
      </w:r>
    </w:p>
    <w:p w:rsidR="00463C8B" w:rsidRDefault="00463C8B" w:rsidP="001C4494">
      <w:pPr>
        <w:pStyle w:val="LISTdash"/>
        <w:numPr>
          <w:ilvl w:val="0"/>
          <w:numId w:val="7"/>
        </w:numPr>
        <w:ind w:left="301" w:hanging="30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Jedan rada u naučnom časopisu (M53);</w:t>
      </w:r>
    </w:p>
    <w:p w:rsidR="00463C8B" w:rsidRDefault="00463C8B" w:rsidP="001C4494">
      <w:pPr>
        <w:pStyle w:val="LISTdash"/>
        <w:numPr>
          <w:ilvl w:val="0"/>
          <w:numId w:val="7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11 saopštenja sa skupa nacionalnog značaja štampanih u celini (M63);</w:t>
      </w:r>
    </w:p>
    <w:p w:rsidR="00463C8B" w:rsidRDefault="00463C8B" w:rsidP="001C4494">
      <w:pPr>
        <w:pStyle w:val="LISTdash"/>
        <w:numPr>
          <w:ilvl w:val="0"/>
          <w:numId w:val="7"/>
        </w:numPr>
        <w:ind w:left="301" w:hanging="301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 saopštenja sa skupa nacionalnog značaja štampanih u izvodu (M64);</w:t>
      </w:r>
    </w:p>
    <w:p w:rsidR="00463C8B" w:rsidRDefault="00463C8B" w:rsidP="001C4494">
      <w:pPr>
        <w:jc w:val="both"/>
      </w:pPr>
    </w:p>
    <w:p w:rsidR="00BD084E" w:rsidRDefault="00BD084E" w:rsidP="001C4494">
      <w:pPr>
        <w:ind w:firstLine="720"/>
        <w:jc w:val="both"/>
      </w:pPr>
      <w:r w:rsidRPr="00D37FFE">
        <w:rPr>
          <w:lang w:val="sr-Latn-CS"/>
        </w:rPr>
        <w:t>У изборном периоду од 2011. године до 2018. године др Д</w:t>
      </w:r>
      <w:r w:rsidRPr="00D37FFE">
        <w:rPr>
          <w:lang w:val="ru-RU"/>
        </w:rPr>
        <w:t>раган Лук</w:t>
      </w:r>
      <w:r w:rsidRPr="00D37FFE">
        <w:rPr>
          <w:lang w:val="sr-Latn-CS"/>
        </w:rPr>
        <w:t xml:space="preserve">ић укупно је објавио </w:t>
      </w:r>
      <w:r w:rsidRPr="00D37FFE">
        <w:t>24</w:t>
      </w:r>
      <w:r w:rsidRPr="00D37FFE">
        <w:rPr>
          <w:lang w:val="sr-Latn-CS"/>
        </w:rPr>
        <w:t xml:space="preserve"> рада од којих су </w:t>
      </w:r>
      <w:r w:rsidRPr="00D37FFE">
        <w:t>8</w:t>
      </w:r>
      <w:r w:rsidRPr="00D37FFE">
        <w:rPr>
          <w:lang w:val="sr-Latn-CS"/>
        </w:rPr>
        <w:t xml:space="preserve"> међународни радови (</w:t>
      </w:r>
      <w:r w:rsidRPr="00D37FFE">
        <w:t>2</w:t>
      </w:r>
      <w:r w:rsidRPr="00D37FFE">
        <w:rPr>
          <w:lang w:val="sr-Latn-CS"/>
        </w:rPr>
        <w:t xml:space="preserve"> рад у часопису </w:t>
      </w:r>
      <w:proofErr w:type="spellStart"/>
      <w:r w:rsidRPr="00D37FFE">
        <w:t>истакнутог</w:t>
      </w:r>
      <w:proofErr w:type="spellEnd"/>
      <w:r w:rsidRPr="00D37FFE">
        <w:t xml:space="preserve"> </w:t>
      </w:r>
      <w:r w:rsidRPr="00D37FFE">
        <w:rPr>
          <w:lang w:val="sr-Latn-CS"/>
        </w:rPr>
        <w:t>међународног значаја, 1 саопштењe са скупа међународног значаја штампан у целини</w:t>
      </w:r>
      <w:r>
        <w:rPr>
          <w:lang w:val="sr-Latn-CS"/>
        </w:rPr>
        <w:t>, 5 саопштења са међународног скупа штампаног у изводу), и 16 националних радoвa (</w:t>
      </w:r>
      <w:r>
        <w:t xml:space="preserve">4 </w:t>
      </w:r>
      <w:r>
        <w:rPr>
          <w:lang w:val="sr-Latn-CS"/>
        </w:rPr>
        <w:t>саопштењ</w:t>
      </w:r>
      <w:r>
        <w:rPr>
          <w:lang w:val="ru-RU"/>
        </w:rPr>
        <w:t>е</w:t>
      </w:r>
      <w:r>
        <w:rPr>
          <w:lang w:val="sr-Latn-CS"/>
        </w:rPr>
        <w:t xml:space="preserve"> са скупа националног значаја штампаних у </w:t>
      </w:r>
      <w:proofErr w:type="spellStart"/>
      <w:r>
        <w:t>целини</w:t>
      </w:r>
      <w:proofErr w:type="spellEnd"/>
      <w:r>
        <w:t xml:space="preserve"> и</w:t>
      </w:r>
      <w:r>
        <w:rPr>
          <w:lang w:val="sr-Latn-CS"/>
        </w:rPr>
        <w:t xml:space="preserve"> 11 саопштењ</w:t>
      </w:r>
      <w:r>
        <w:rPr>
          <w:lang w:val="ru-RU"/>
        </w:rPr>
        <w:t>е</w:t>
      </w:r>
      <w:r>
        <w:rPr>
          <w:lang w:val="sr-Latn-CS"/>
        </w:rPr>
        <w:t xml:space="preserve"> са скупа националног значаја штампаних у изводу).</w:t>
      </w:r>
      <w:r>
        <w:t xml:space="preserve">   </w:t>
      </w:r>
    </w:p>
    <w:p w:rsidR="00463C8B" w:rsidRPr="00F02047" w:rsidRDefault="00463C8B" w:rsidP="001C4494">
      <w:pPr>
        <w:spacing w:before="120" w:after="120"/>
        <w:ind w:firstLine="340"/>
        <w:jc w:val="both"/>
        <w:rPr>
          <w:b/>
          <w:sz w:val="20"/>
          <w:szCs w:val="20"/>
        </w:rPr>
      </w:pPr>
    </w:p>
    <w:p w:rsidR="00AF44E1" w:rsidRDefault="00AF44E1" w:rsidP="001C4494">
      <w:pPr>
        <w:keepNext/>
        <w:tabs>
          <w:tab w:val="left" w:pos="0"/>
        </w:tabs>
        <w:spacing w:before="120" w:after="120"/>
        <w:ind w:left="720" w:hanging="720"/>
        <w:jc w:val="both"/>
      </w:pPr>
      <w:r>
        <w:rPr>
          <w:b/>
          <w:lang w:val="sr-Latn-CS"/>
        </w:rPr>
        <w:t>Izabrani radovi u kojima je doprinos dr Dragana Lukića bio ključan</w:t>
      </w:r>
    </w:p>
    <w:p w:rsidR="00AF44E1" w:rsidRDefault="00AF44E1" w:rsidP="001C4494">
      <w:pPr>
        <w:pStyle w:val="BodySingle"/>
        <w:ind w:left="1080"/>
        <w:jc w:val="both"/>
        <w:rPr>
          <w:color w:val="000000"/>
          <w:szCs w:val="24"/>
        </w:rPr>
      </w:pPr>
    </w:p>
    <w:p w:rsidR="00AF44E1" w:rsidRDefault="00AF44E1" w:rsidP="001C4494">
      <w:pPr>
        <w:pStyle w:val="BodySingle"/>
        <w:ind w:firstLine="720"/>
        <w:jc w:val="both"/>
        <w:rPr>
          <w:szCs w:val="24"/>
        </w:rPr>
      </w:pPr>
      <w:r>
        <w:rPr>
          <w:color w:val="000000"/>
          <w:szCs w:val="24"/>
        </w:rPr>
        <w:t xml:space="preserve">1 D. </w:t>
      </w:r>
      <w:proofErr w:type="spellStart"/>
      <w:r>
        <w:rPr>
          <w:color w:val="000000"/>
          <w:szCs w:val="24"/>
        </w:rPr>
        <w:t>Lukić</w:t>
      </w:r>
      <w:proofErr w:type="spellEnd"/>
      <w:r>
        <w:rPr>
          <w:color w:val="000000"/>
          <w:szCs w:val="24"/>
        </w:rPr>
        <w:t xml:space="preserve">, J.B. </w:t>
      </w:r>
      <w:proofErr w:type="spellStart"/>
      <w:r>
        <w:rPr>
          <w:color w:val="000000"/>
          <w:szCs w:val="24"/>
        </w:rPr>
        <w:t>Bluett</w:t>
      </w:r>
      <w:proofErr w:type="spellEnd"/>
      <w:r>
        <w:rPr>
          <w:color w:val="000000"/>
          <w:szCs w:val="24"/>
        </w:rPr>
        <w:t xml:space="preserve">, and R. </w:t>
      </w:r>
      <w:proofErr w:type="spellStart"/>
      <w:r>
        <w:rPr>
          <w:color w:val="000000"/>
          <w:szCs w:val="24"/>
        </w:rPr>
        <w:t>Wehlitz</w:t>
      </w:r>
      <w:proofErr w:type="spellEnd"/>
      <w:r>
        <w:rPr>
          <w:color w:val="000000"/>
          <w:szCs w:val="24"/>
        </w:rPr>
        <w:t>, “</w:t>
      </w:r>
      <w:r>
        <w:rPr>
          <w:caps/>
          <w:color w:val="000000"/>
          <w:szCs w:val="24"/>
        </w:rPr>
        <w:t xml:space="preserve">Unexpected Behavior of the Near-Threshold Double-Photoionization Cross Section of Beryllium”, </w:t>
      </w:r>
      <w:r>
        <w:rPr>
          <w:color w:val="000000"/>
          <w:szCs w:val="24"/>
        </w:rPr>
        <w:t>PHYSICAL REVIEW LETTERS 93, 023003(2004)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>2004)=7.218]</w:t>
      </w:r>
    </w:p>
    <w:p w:rsidR="00AF44E1" w:rsidRDefault="00AF44E1" w:rsidP="001C4494">
      <w:pPr>
        <w:ind w:left="1080"/>
        <w:jc w:val="both"/>
        <w:rPr>
          <w:caps/>
          <w:color w:val="000000"/>
          <w:lang w:val="de-DE"/>
        </w:rPr>
      </w:pPr>
    </w:p>
    <w:p w:rsidR="00AF44E1" w:rsidRPr="00AF44E1" w:rsidRDefault="00AF44E1" w:rsidP="001C4494">
      <w:pPr>
        <w:pStyle w:val="BodySingle"/>
        <w:jc w:val="both"/>
        <w:rPr>
          <w:szCs w:val="24"/>
          <w:lang w:val="de-DE"/>
        </w:rPr>
      </w:pPr>
      <w:r>
        <w:rPr>
          <w:szCs w:val="24"/>
          <w:lang w:val="de-DE"/>
        </w:rPr>
        <w:t>U radu je prou</w:t>
      </w:r>
      <w:r>
        <w:rPr>
          <w:szCs w:val="24"/>
          <w:lang w:val="sr-Latn-CS"/>
        </w:rPr>
        <w:t>č</w:t>
      </w:r>
      <w:r>
        <w:rPr>
          <w:szCs w:val="24"/>
          <w:lang w:val="de-DE"/>
        </w:rPr>
        <w:t xml:space="preserve">avana dvostruka fotojonizacija atoma berilijuma u oblasti praga za reakciju. Vazenje </w:t>
      </w:r>
      <w:proofErr w:type="spellStart"/>
      <w:r>
        <w:rPr>
          <w:color w:val="000000"/>
          <w:szCs w:val="24"/>
        </w:rPr>
        <w:t>Vanieove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teorije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praga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potvrđeno</w:t>
      </w:r>
      <w:proofErr w:type="spellEnd"/>
      <w:r>
        <w:rPr>
          <w:color w:val="000000"/>
          <w:szCs w:val="24"/>
        </w:rPr>
        <w:t xml:space="preserve"> do 1.7 </w:t>
      </w:r>
      <w:proofErr w:type="spellStart"/>
      <w:r>
        <w:rPr>
          <w:color w:val="000000"/>
          <w:szCs w:val="24"/>
        </w:rPr>
        <w:t>eV</w:t>
      </w:r>
      <w:proofErr w:type="spellEnd"/>
      <w:r>
        <w:rPr>
          <w:color w:val="000000"/>
          <w:szCs w:val="24"/>
        </w:rPr>
        <w:t>. Neo</w:t>
      </w:r>
      <w:r>
        <w:rPr>
          <w:color w:val="000000"/>
          <w:szCs w:val="24"/>
          <w:lang w:val="sr-Latn-CS"/>
        </w:rPr>
        <w:t>č</w:t>
      </w:r>
      <w:proofErr w:type="spellStart"/>
      <w:r>
        <w:rPr>
          <w:color w:val="000000"/>
          <w:szCs w:val="24"/>
        </w:rPr>
        <w:t>ekivane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oscilacije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dovele</w:t>
      </w:r>
      <w:proofErr w:type="spellEnd"/>
      <w:r>
        <w:rPr>
          <w:color w:val="000000"/>
          <w:szCs w:val="24"/>
        </w:rPr>
        <w:t xml:space="preserve"> do </w:t>
      </w:r>
      <w:proofErr w:type="spellStart"/>
      <w:r>
        <w:rPr>
          <w:color w:val="000000"/>
          <w:szCs w:val="24"/>
        </w:rPr>
        <w:t>modelovanje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preseka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praga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zasnovanom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kulon-dipolnoj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teoriji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ukazalo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slaganje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eksperimentom</w:t>
      </w:r>
      <w:proofErr w:type="spellEnd"/>
      <w:r>
        <w:rPr>
          <w:color w:val="000000"/>
          <w:szCs w:val="24"/>
        </w:rPr>
        <w:t xml:space="preserve"> do </w:t>
      </w:r>
      <w:proofErr w:type="spellStart"/>
      <w:r>
        <w:rPr>
          <w:color w:val="000000"/>
          <w:szCs w:val="24"/>
        </w:rPr>
        <w:t>oko</w:t>
      </w:r>
      <w:proofErr w:type="spellEnd"/>
      <w:r>
        <w:rPr>
          <w:color w:val="000000"/>
          <w:szCs w:val="24"/>
        </w:rPr>
        <w:t xml:space="preserve"> 5.5 </w:t>
      </w:r>
      <w:proofErr w:type="spellStart"/>
      <w:r>
        <w:rPr>
          <w:color w:val="000000"/>
          <w:szCs w:val="24"/>
        </w:rPr>
        <w:t>eV</w:t>
      </w:r>
      <w:proofErr w:type="spellEnd"/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Latn-CS"/>
        </w:rPr>
        <w:t>č</w:t>
      </w:r>
      <w:proofErr w:type="spellStart"/>
      <w:r>
        <w:rPr>
          <w:color w:val="000000"/>
          <w:szCs w:val="24"/>
        </w:rPr>
        <w:t>ime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dovedeno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pitanje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univerzalnost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Vanieove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teorije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praga</w:t>
      </w:r>
      <w:proofErr w:type="spellEnd"/>
      <w:r>
        <w:rPr>
          <w:color w:val="000000"/>
          <w:szCs w:val="24"/>
        </w:rPr>
        <w:t>.</w:t>
      </w:r>
    </w:p>
    <w:p w:rsidR="00AF44E1" w:rsidRDefault="00AF44E1" w:rsidP="001C4494">
      <w:pPr>
        <w:pStyle w:val="BodySingle"/>
        <w:ind w:left="1080"/>
        <w:jc w:val="both"/>
        <w:rPr>
          <w:color w:val="000000"/>
          <w:szCs w:val="24"/>
        </w:rPr>
      </w:pPr>
    </w:p>
    <w:p w:rsidR="00AF44E1" w:rsidRDefault="00AF44E1" w:rsidP="001C449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     2 A. Krmpot, M. Mijailović, B. Panić, D. Lukić, A. Kovačević, D. Pantelić, and B. Jelenković, “Sub-Doppler absorption narrowing in atomic vapor at two intense laser fields”</w:t>
      </w:r>
      <w:r>
        <w:rPr>
          <w:color w:val="000000"/>
          <w:szCs w:val="24"/>
        </w:rPr>
        <w:t xml:space="preserve">, </w:t>
      </w:r>
      <w:r>
        <w:rPr>
          <w:caps/>
          <w:color w:val="000000"/>
          <w:szCs w:val="24"/>
        </w:rPr>
        <w:t>Optics Express</w:t>
      </w:r>
      <w:r w:rsidR="00BD084E">
        <w:rPr>
          <w:color w:val="000000"/>
          <w:szCs w:val="24"/>
        </w:rPr>
        <w:t xml:space="preserve"> 13, 1448 </w:t>
      </w:r>
      <w:r>
        <w:rPr>
          <w:color w:val="000000"/>
          <w:szCs w:val="24"/>
        </w:rPr>
        <w:t xml:space="preserve">1456, MAR </w:t>
      </w:r>
      <w:proofErr w:type="gramStart"/>
      <w:r>
        <w:rPr>
          <w:color w:val="000000"/>
          <w:szCs w:val="24"/>
        </w:rPr>
        <w:t>7  2005</w:t>
      </w:r>
      <w:proofErr w:type="gramEnd"/>
      <w:r>
        <w:rPr>
          <w:color w:val="000000"/>
          <w:szCs w:val="24"/>
        </w:rPr>
        <w:t xml:space="preserve"> [IF(2005)= 3.764] </w:t>
      </w:r>
    </w:p>
    <w:p w:rsidR="00AF44E1" w:rsidRDefault="00AF44E1" w:rsidP="001C4494">
      <w:pPr>
        <w:pStyle w:val="BodySingle"/>
        <w:ind w:left="720"/>
        <w:jc w:val="both"/>
        <w:rPr>
          <w:color w:val="000000"/>
          <w:szCs w:val="24"/>
        </w:rPr>
      </w:pPr>
    </w:p>
    <w:p w:rsidR="00AF44E1" w:rsidRDefault="00AF44E1" w:rsidP="001C4494">
      <w:pPr>
        <w:pStyle w:val="BodySingle"/>
        <w:jc w:val="both"/>
        <w:rPr>
          <w:szCs w:val="24"/>
        </w:rPr>
      </w:pPr>
      <w:proofErr w:type="gramStart"/>
      <w:r>
        <w:rPr>
          <w:color w:val="000000"/>
          <w:szCs w:val="24"/>
        </w:rPr>
        <w:t xml:space="preserve">U </w:t>
      </w:r>
      <w:proofErr w:type="spellStart"/>
      <w:r>
        <w:rPr>
          <w:color w:val="000000"/>
          <w:szCs w:val="24"/>
        </w:rPr>
        <w:t>radu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prou</w:t>
      </w:r>
      <w:proofErr w:type="spellEnd"/>
      <w:r>
        <w:rPr>
          <w:color w:val="000000"/>
          <w:szCs w:val="24"/>
          <w:lang w:val="sr-Latn-CS"/>
        </w:rPr>
        <w:t>č</w:t>
      </w:r>
      <w:proofErr w:type="spellStart"/>
      <w:r>
        <w:rPr>
          <w:color w:val="000000"/>
          <w:szCs w:val="24"/>
        </w:rPr>
        <w:t>avana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elektromagnetski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indukovana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apsorcija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transparencija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pari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rubidijuma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koristeći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probu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pumpu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uporedive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snage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Elektromagnetski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indukovana</w:t>
      </w:r>
      <w:proofErr w:type="spellEnd"/>
      <w:r>
        <w:rPr>
          <w:color w:val="000000"/>
          <w:szCs w:val="24"/>
        </w:rPr>
        <w:t xml:space="preserve">           </w:t>
      </w:r>
      <w:proofErr w:type="spellStart"/>
      <w:r>
        <w:rPr>
          <w:color w:val="000000"/>
          <w:szCs w:val="24"/>
        </w:rPr>
        <w:t>apsorcija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transparencija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moguce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uo</w:t>
      </w:r>
      <w:proofErr w:type="spellEnd"/>
      <w:r>
        <w:rPr>
          <w:color w:val="000000"/>
          <w:szCs w:val="24"/>
          <w:lang w:val="sr-Latn-CS"/>
        </w:rPr>
        <w:t>č</w:t>
      </w:r>
      <w:proofErr w:type="spellStart"/>
      <w:r>
        <w:rPr>
          <w:color w:val="000000"/>
          <w:szCs w:val="24"/>
        </w:rPr>
        <w:t>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manje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atomskih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konfiguracija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          </w:t>
      </w:r>
      <w:proofErr w:type="spellStart"/>
      <w:r>
        <w:rPr>
          <w:color w:val="000000"/>
          <w:szCs w:val="24"/>
        </w:rPr>
        <w:t>Elektromagnetna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indukovana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absorpcija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detektovana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samo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zatvorene</w:t>
      </w:r>
      <w:proofErr w:type="spellEnd"/>
      <w:r>
        <w:rPr>
          <w:color w:val="000000"/>
          <w:szCs w:val="24"/>
        </w:rPr>
        <w:t xml:space="preserve"> u N-</w:t>
      </w:r>
      <w:proofErr w:type="spellStart"/>
      <w:proofErr w:type="gramStart"/>
      <w:r>
        <w:rPr>
          <w:color w:val="000000"/>
          <w:szCs w:val="24"/>
        </w:rPr>
        <w:t>shemi</w:t>
      </w:r>
      <w:proofErr w:type="spellEnd"/>
      <w:r>
        <w:rPr>
          <w:color w:val="000000"/>
          <w:szCs w:val="24"/>
        </w:rPr>
        <w:t xml:space="preserve">            </w:t>
      </w:r>
      <w:proofErr w:type="spellStart"/>
      <w:r>
        <w:rPr>
          <w:color w:val="000000"/>
          <w:szCs w:val="24"/>
        </w:rPr>
        <w:t>sa</w:t>
      </w:r>
      <w:proofErr w:type="spellEnd"/>
      <w:proofErr w:type="gramEnd"/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Latn-CS"/>
        </w:rPr>
        <w:t>č</w:t>
      </w:r>
      <w:proofErr w:type="spellStart"/>
      <w:r>
        <w:rPr>
          <w:color w:val="000000"/>
          <w:szCs w:val="24"/>
        </w:rPr>
        <w:t>etiru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nivoa</w:t>
      </w:r>
      <w:proofErr w:type="spellEnd"/>
      <w:r>
        <w:rPr>
          <w:color w:val="000000"/>
          <w:szCs w:val="24"/>
        </w:rPr>
        <w:t xml:space="preserve">. </w:t>
      </w:r>
      <w:proofErr w:type="spellStart"/>
      <w:r>
        <w:rPr>
          <w:color w:val="000000"/>
          <w:szCs w:val="24"/>
        </w:rPr>
        <w:t>Kombinacija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jake</w:t>
      </w:r>
      <w:proofErr w:type="spellEnd"/>
      <w:r>
        <w:rPr>
          <w:color w:val="000000"/>
          <w:szCs w:val="24"/>
        </w:rPr>
        <w:t xml:space="preserve"> probe </w:t>
      </w:r>
      <w:proofErr w:type="spellStart"/>
      <w:r>
        <w:rPr>
          <w:color w:val="000000"/>
          <w:szCs w:val="24"/>
        </w:rPr>
        <w:t>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spezuceg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signala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omougućava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uzak</w:t>
      </w:r>
      <w:proofErr w:type="spellEnd"/>
      <w:r>
        <w:rPr>
          <w:color w:val="000000"/>
          <w:szCs w:val="24"/>
        </w:rPr>
        <w:t xml:space="preserve">            </w:t>
      </w:r>
      <w:proofErr w:type="spellStart"/>
      <w:r>
        <w:rPr>
          <w:color w:val="000000"/>
          <w:szCs w:val="24"/>
        </w:rPr>
        <w:t>absorpcioni</w:t>
      </w:r>
      <w:proofErr w:type="spellEnd"/>
      <w:r>
        <w:rPr>
          <w:color w:val="000000"/>
          <w:szCs w:val="24"/>
        </w:rPr>
        <w:t xml:space="preserve"> signal </w:t>
      </w:r>
      <w:proofErr w:type="spellStart"/>
      <w:r>
        <w:rPr>
          <w:color w:val="000000"/>
          <w:szCs w:val="24"/>
        </w:rPr>
        <w:t>usled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trofotonske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rezonance</w:t>
      </w:r>
      <w:proofErr w:type="spellEnd"/>
      <w:r>
        <w:rPr>
          <w:color w:val="000000"/>
          <w:szCs w:val="24"/>
        </w:rPr>
        <w:t xml:space="preserve">. </w:t>
      </w:r>
    </w:p>
    <w:p w:rsidR="00AF44E1" w:rsidRDefault="00AF44E1" w:rsidP="001C4494">
      <w:pPr>
        <w:pStyle w:val="BodySingle"/>
        <w:ind w:left="720"/>
        <w:jc w:val="both"/>
        <w:rPr>
          <w:color w:val="000000"/>
          <w:szCs w:val="24"/>
        </w:rPr>
      </w:pPr>
    </w:p>
    <w:p w:rsidR="00AF44E1" w:rsidRDefault="00AF44E1" w:rsidP="001C4494">
      <w:pPr>
        <w:pStyle w:val="BodySingle"/>
        <w:ind w:firstLine="720"/>
        <w:jc w:val="both"/>
        <w:rPr>
          <w:szCs w:val="24"/>
        </w:rPr>
      </w:pPr>
      <w:r>
        <w:rPr>
          <w:color w:val="000000"/>
          <w:szCs w:val="24"/>
        </w:rPr>
        <w:t xml:space="preserve">3  P. N. </w:t>
      </w:r>
      <w:proofErr w:type="spellStart"/>
      <w:r>
        <w:rPr>
          <w:color w:val="000000"/>
          <w:szCs w:val="24"/>
        </w:rPr>
        <w:t>Juranić</w:t>
      </w:r>
      <w:proofErr w:type="spellEnd"/>
      <w:r>
        <w:rPr>
          <w:color w:val="000000"/>
          <w:szCs w:val="24"/>
        </w:rPr>
        <w:t xml:space="preserve">, D. </w:t>
      </w:r>
      <w:proofErr w:type="spellStart"/>
      <w:r>
        <w:rPr>
          <w:color w:val="000000"/>
          <w:szCs w:val="24"/>
        </w:rPr>
        <w:t>Lukić</w:t>
      </w:r>
      <w:proofErr w:type="spellEnd"/>
      <w:r>
        <w:rPr>
          <w:color w:val="000000"/>
          <w:szCs w:val="24"/>
        </w:rPr>
        <w:t xml:space="preserve">, K. Barger, and R. </w:t>
      </w:r>
      <w:proofErr w:type="spellStart"/>
      <w:r>
        <w:rPr>
          <w:color w:val="000000"/>
          <w:szCs w:val="24"/>
        </w:rPr>
        <w:t>Wehlitz</w:t>
      </w:r>
      <w:proofErr w:type="spellEnd"/>
      <w:r>
        <w:rPr>
          <w:color w:val="000000"/>
          <w:szCs w:val="24"/>
        </w:rPr>
        <w:t>, “</w:t>
      </w:r>
      <w:r>
        <w:rPr>
          <w:caps/>
          <w:color w:val="000000"/>
          <w:szCs w:val="24"/>
        </w:rPr>
        <w:t xml:space="preserve">Experimental            evidence for modulations in the relative double-          </w:t>
      </w:r>
      <w:r>
        <w:rPr>
          <w:caps/>
          <w:color w:val="000000"/>
          <w:szCs w:val="24"/>
        </w:rPr>
        <w:lastRenderedPageBreak/>
        <w:t>photoionization cross section of C</w:t>
      </w:r>
      <w:r>
        <w:rPr>
          <w:caps/>
          <w:color w:val="000000"/>
          <w:szCs w:val="24"/>
          <w:vertAlign w:val="subscript"/>
        </w:rPr>
        <w:t>60</w:t>
      </w:r>
      <w:r>
        <w:rPr>
          <w:caps/>
          <w:color w:val="000000"/>
          <w:szCs w:val="24"/>
        </w:rPr>
        <w:t xml:space="preserve"> from threshold up to 280            </w:t>
      </w:r>
      <w:proofErr w:type="spellStart"/>
      <w:r>
        <w:rPr>
          <w:color w:val="000000"/>
          <w:szCs w:val="24"/>
        </w:rPr>
        <w:t>e</w:t>
      </w:r>
      <w:r>
        <w:rPr>
          <w:caps/>
          <w:color w:val="000000"/>
          <w:szCs w:val="24"/>
        </w:rPr>
        <w:t>V</w:t>
      </w:r>
      <w:proofErr w:type="spellEnd"/>
      <w:r>
        <w:rPr>
          <w:caps/>
          <w:color w:val="000000"/>
          <w:szCs w:val="24"/>
        </w:rPr>
        <w:t xml:space="preserve">”, </w:t>
      </w:r>
      <w:r>
        <w:rPr>
          <w:color w:val="000000"/>
          <w:szCs w:val="24"/>
        </w:rPr>
        <w:t xml:space="preserve">PHYSICAL REVIEW  LETTERS 96, 023001 JAN 20 2006 [IF(2006)= 7.072] </w:t>
      </w:r>
    </w:p>
    <w:p w:rsidR="00AF44E1" w:rsidRDefault="00AF44E1" w:rsidP="001C4494">
      <w:pPr>
        <w:pStyle w:val="BodySingle"/>
        <w:ind w:left="720"/>
        <w:jc w:val="both"/>
        <w:rPr>
          <w:color w:val="000000"/>
          <w:szCs w:val="24"/>
        </w:rPr>
      </w:pPr>
    </w:p>
    <w:p w:rsidR="00AF44E1" w:rsidRDefault="00AF44E1" w:rsidP="001C4494">
      <w:pPr>
        <w:pStyle w:val="BodySingle"/>
        <w:jc w:val="both"/>
        <w:rPr>
          <w:szCs w:val="24"/>
        </w:rPr>
      </w:pPr>
      <w:proofErr w:type="spellStart"/>
      <w:r>
        <w:rPr>
          <w:color w:val="000000"/>
          <w:szCs w:val="24"/>
        </w:rPr>
        <w:t>Razmatra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modulacije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preseka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višestruku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fotojonizaciju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fragmentaciju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fulerena</w:t>
      </w:r>
      <w:proofErr w:type="spellEnd"/>
      <w:r>
        <w:rPr>
          <w:color w:val="000000"/>
          <w:szCs w:val="24"/>
        </w:rPr>
        <w:t xml:space="preserve">            </w:t>
      </w:r>
      <w:proofErr w:type="spellStart"/>
      <w:proofErr w:type="gramStart"/>
      <w:r>
        <w:rPr>
          <w:color w:val="000000"/>
          <w:szCs w:val="24"/>
        </w:rPr>
        <w:t>od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praga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dvostruku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fotojonizaciju</w:t>
      </w:r>
      <w:proofErr w:type="spellEnd"/>
      <w:r>
        <w:rPr>
          <w:color w:val="000000"/>
          <w:szCs w:val="24"/>
        </w:rPr>
        <w:t xml:space="preserve"> do 289 </w:t>
      </w:r>
      <w:proofErr w:type="spellStart"/>
      <w:r>
        <w:rPr>
          <w:color w:val="000000"/>
          <w:szCs w:val="24"/>
        </w:rPr>
        <w:t>eV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iznad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čega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otvaraju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kanali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</w:t>
      </w:r>
      <w:proofErr w:type="spellEnd"/>
      <w:r>
        <w:rPr>
          <w:color w:val="000000"/>
          <w:szCs w:val="24"/>
        </w:rPr>
        <w:t xml:space="preserve">             </w:t>
      </w:r>
      <w:proofErr w:type="spellStart"/>
      <w:r>
        <w:rPr>
          <w:color w:val="000000"/>
          <w:szCs w:val="24"/>
        </w:rPr>
        <w:t>fotojonizaciju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unutrašnjih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ljuski</w:t>
      </w:r>
      <w:proofErr w:type="spellEnd"/>
      <w:r>
        <w:rPr>
          <w:color w:val="000000"/>
          <w:szCs w:val="24"/>
        </w:rPr>
        <w:t xml:space="preserve">. </w:t>
      </w:r>
      <w:proofErr w:type="spellStart"/>
      <w:r>
        <w:rPr>
          <w:color w:val="000000"/>
          <w:szCs w:val="24"/>
        </w:rPr>
        <w:t>Prezentirane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modulisane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komponente</w:t>
      </w:r>
      <w:proofErr w:type="spellEnd"/>
      <w:r>
        <w:rPr>
          <w:color w:val="000000"/>
          <w:szCs w:val="24"/>
        </w:rPr>
        <w:t xml:space="preserve">            </w:t>
      </w:r>
      <w:proofErr w:type="spellStart"/>
      <w:r>
        <w:rPr>
          <w:color w:val="000000"/>
          <w:szCs w:val="24"/>
        </w:rPr>
        <w:t>superponirane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gladak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odnos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prinosa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dvostruke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jednostrukoj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fotojonizaciji</w:t>
      </w:r>
      <w:proofErr w:type="spellEnd"/>
      <w:r>
        <w:rPr>
          <w:color w:val="000000"/>
          <w:szCs w:val="24"/>
        </w:rPr>
        <w:t xml:space="preserve">.          </w:t>
      </w:r>
      <w:r w:rsidR="001E219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Položaj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maksimum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modulacije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povezna</w:t>
      </w:r>
      <w:proofErr w:type="spellEnd"/>
      <w:r>
        <w:rPr>
          <w:color w:val="000000"/>
          <w:szCs w:val="24"/>
        </w:rPr>
        <w:t xml:space="preserve"> je </w:t>
      </w:r>
      <w:proofErr w:type="spellStart"/>
      <w:proofErr w:type="gramStart"/>
      <w:r>
        <w:rPr>
          <w:color w:val="000000"/>
          <w:szCs w:val="24"/>
        </w:rPr>
        <w:t>sa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geometrijskim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dimenzijama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molekula</w:t>
      </w:r>
      <w:proofErr w:type="spellEnd"/>
      <w:r>
        <w:rPr>
          <w:color w:val="000000"/>
          <w:szCs w:val="24"/>
        </w:rPr>
        <w:t xml:space="preserve">           </w:t>
      </w:r>
      <w:r w:rsidR="001E219D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fulerena</w:t>
      </w:r>
      <w:proofErr w:type="spellEnd"/>
      <w:r>
        <w:rPr>
          <w:color w:val="000000"/>
          <w:szCs w:val="24"/>
        </w:rPr>
        <w:t>.</w:t>
      </w:r>
    </w:p>
    <w:p w:rsidR="00AF44E1" w:rsidRDefault="00AF44E1" w:rsidP="001C449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</w:t>
      </w:r>
      <w:r w:rsidR="001E219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4   D. V. </w:t>
      </w:r>
      <w:proofErr w:type="spellStart"/>
      <w:r>
        <w:rPr>
          <w:color w:val="000000"/>
          <w:szCs w:val="24"/>
        </w:rPr>
        <w:t>Lukić</w:t>
      </w:r>
      <w:proofErr w:type="spellEnd"/>
      <w:r>
        <w:rPr>
          <w:color w:val="000000"/>
          <w:szCs w:val="24"/>
        </w:rPr>
        <w:t xml:space="preserve">, M. Schnell, D. W. </w:t>
      </w:r>
      <w:proofErr w:type="spellStart"/>
      <w:r>
        <w:rPr>
          <w:color w:val="000000"/>
          <w:szCs w:val="24"/>
        </w:rPr>
        <w:t>Savin</w:t>
      </w:r>
      <w:proofErr w:type="spellEnd"/>
      <w:r>
        <w:rPr>
          <w:color w:val="000000"/>
          <w:szCs w:val="24"/>
        </w:rPr>
        <w:t xml:space="preserve">, C. </w:t>
      </w:r>
      <w:proofErr w:type="spellStart"/>
      <w:r>
        <w:rPr>
          <w:color w:val="000000"/>
          <w:szCs w:val="24"/>
        </w:rPr>
        <w:t>Brandau</w:t>
      </w:r>
      <w:proofErr w:type="spellEnd"/>
      <w:r>
        <w:rPr>
          <w:color w:val="000000"/>
          <w:szCs w:val="24"/>
        </w:rPr>
        <w:t xml:space="preserve">, E. W. Schmidt, S. </w:t>
      </w:r>
      <w:proofErr w:type="spellStart"/>
      <w:r>
        <w:rPr>
          <w:color w:val="000000"/>
          <w:szCs w:val="24"/>
        </w:rPr>
        <w:t>Böhm</w:t>
      </w:r>
      <w:proofErr w:type="spellEnd"/>
      <w:r>
        <w:rPr>
          <w:color w:val="000000"/>
          <w:szCs w:val="24"/>
        </w:rPr>
        <w:t>, A.            M</w:t>
      </w:r>
      <w:r>
        <w:rPr>
          <w:color w:val="000000"/>
          <w:szCs w:val="24"/>
          <w:lang w:val="de-DE"/>
        </w:rPr>
        <w:t>ü</w:t>
      </w:r>
      <w:proofErr w:type="spellStart"/>
      <w:r>
        <w:rPr>
          <w:color w:val="000000"/>
          <w:szCs w:val="24"/>
        </w:rPr>
        <w:t>ller</w:t>
      </w:r>
      <w:proofErr w:type="spellEnd"/>
      <w:r>
        <w:rPr>
          <w:color w:val="000000"/>
          <w:szCs w:val="24"/>
        </w:rPr>
        <w:t xml:space="preserve">, S. </w:t>
      </w:r>
      <w:proofErr w:type="spellStart"/>
      <w:r>
        <w:rPr>
          <w:color w:val="000000"/>
          <w:szCs w:val="24"/>
        </w:rPr>
        <w:t>Schippers</w:t>
      </w:r>
      <w:proofErr w:type="gramStart"/>
      <w:r>
        <w:rPr>
          <w:color w:val="000000"/>
          <w:szCs w:val="24"/>
        </w:rPr>
        <w:t>,M</w:t>
      </w:r>
      <w:proofErr w:type="spellEnd"/>
      <w:proofErr w:type="gramEnd"/>
      <w:r>
        <w:rPr>
          <w:color w:val="000000"/>
          <w:szCs w:val="24"/>
        </w:rPr>
        <w:t xml:space="preserve">. </w:t>
      </w:r>
      <w:proofErr w:type="spellStart"/>
      <w:r>
        <w:rPr>
          <w:color w:val="000000"/>
          <w:szCs w:val="24"/>
        </w:rPr>
        <w:t>Lestinsky</w:t>
      </w:r>
      <w:proofErr w:type="spellEnd"/>
      <w:r>
        <w:rPr>
          <w:color w:val="000000"/>
          <w:szCs w:val="24"/>
        </w:rPr>
        <w:t xml:space="preserve">, F. </w:t>
      </w:r>
      <w:proofErr w:type="spellStart"/>
      <w:r>
        <w:rPr>
          <w:color w:val="000000"/>
          <w:szCs w:val="24"/>
        </w:rPr>
        <w:t>Sprenger</w:t>
      </w:r>
      <w:proofErr w:type="spellEnd"/>
      <w:r>
        <w:rPr>
          <w:color w:val="000000"/>
          <w:szCs w:val="24"/>
        </w:rPr>
        <w:t xml:space="preserve">, A. Wolf, Z. </w:t>
      </w:r>
      <w:proofErr w:type="spellStart"/>
      <w:r>
        <w:rPr>
          <w:color w:val="000000"/>
          <w:szCs w:val="24"/>
        </w:rPr>
        <w:t>Altun</w:t>
      </w:r>
      <w:proofErr w:type="spellEnd"/>
      <w:r>
        <w:rPr>
          <w:color w:val="000000"/>
          <w:szCs w:val="24"/>
        </w:rPr>
        <w:t xml:space="preserve">, and N.R. </w:t>
      </w:r>
      <w:proofErr w:type="spellStart"/>
      <w:r>
        <w:rPr>
          <w:color w:val="000000"/>
          <w:szCs w:val="24"/>
        </w:rPr>
        <w:t>Badnell</w:t>
      </w:r>
      <w:proofErr w:type="spellEnd"/>
      <w:r>
        <w:rPr>
          <w:color w:val="000000"/>
          <w:szCs w:val="24"/>
        </w:rPr>
        <w:t>,            “</w:t>
      </w:r>
      <w:r>
        <w:rPr>
          <w:caps/>
          <w:color w:val="000000"/>
          <w:szCs w:val="24"/>
        </w:rPr>
        <w:t xml:space="preserve">Dielectronic Recombination </w:t>
      </w:r>
      <w:proofErr w:type="spellStart"/>
      <w:r>
        <w:rPr>
          <w:caps/>
          <w:color w:val="000000"/>
          <w:szCs w:val="24"/>
        </w:rPr>
        <w:t>of</w:t>
      </w:r>
      <w:r>
        <w:rPr>
          <w:bCs/>
          <w:iCs/>
          <w:color w:val="000000"/>
          <w:szCs w:val="24"/>
        </w:rPr>
        <w:t>Fe</w:t>
      </w:r>
      <w:proofErr w:type="spellEnd"/>
      <w:r>
        <w:rPr>
          <w:caps/>
          <w:color w:val="000000"/>
          <w:szCs w:val="24"/>
        </w:rPr>
        <w:t xml:space="preserve"> XV forming </w:t>
      </w:r>
      <w:r>
        <w:rPr>
          <w:bCs/>
          <w:iCs/>
          <w:color w:val="000000"/>
          <w:szCs w:val="24"/>
        </w:rPr>
        <w:t>Fe</w:t>
      </w:r>
      <w:r>
        <w:rPr>
          <w:caps/>
          <w:color w:val="000000"/>
          <w:szCs w:val="24"/>
        </w:rPr>
        <w:t xml:space="preserve"> XIV:             Laboratory Measurements and Theoretical Calculations”,            </w:t>
      </w:r>
      <w:r w:rsidR="001E219D">
        <w:rPr>
          <w:caps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ASTROPHYSICAL JOURNAL, 664 (2007) 1244–1252; </w:t>
      </w:r>
      <w:proofErr w:type="spellStart"/>
      <w:r>
        <w:rPr>
          <w:color w:val="000000"/>
          <w:szCs w:val="24"/>
        </w:rPr>
        <w:t>astro</w:t>
      </w:r>
      <w:proofErr w:type="spellEnd"/>
      <w:r>
        <w:rPr>
          <w:color w:val="000000"/>
          <w:szCs w:val="24"/>
        </w:rPr>
        <w:t>-h/0704.0905.            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>2007)= 6.405]</w:t>
      </w:r>
    </w:p>
    <w:p w:rsidR="00AF44E1" w:rsidRDefault="00AF44E1" w:rsidP="001C4494">
      <w:pPr>
        <w:pStyle w:val="BodySingle"/>
        <w:ind w:left="1080"/>
        <w:jc w:val="both"/>
        <w:rPr>
          <w:color w:val="000000"/>
          <w:szCs w:val="24"/>
        </w:rPr>
      </w:pPr>
    </w:p>
    <w:p w:rsidR="00AF44E1" w:rsidRDefault="00AF44E1" w:rsidP="001C4494">
      <w:pPr>
        <w:pStyle w:val="BodySingle"/>
        <w:jc w:val="both"/>
        <w:rPr>
          <w:szCs w:val="24"/>
        </w:rPr>
      </w:pPr>
      <w:r>
        <w:rPr>
          <w:rStyle w:val="absauth1"/>
        </w:rPr>
        <w:t xml:space="preserve">            </w:t>
      </w:r>
      <w:proofErr w:type="gramStart"/>
      <w:r>
        <w:rPr>
          <w:rStyle w:val="absauth1"/>
        </w:rPr>
        <w:t>5  M</w:t>
      </w:r>
      <w:proofErr w:type="gramEnd"/>
      <w:r>
        <w:rPr>
          <w:rStyle w:val="absauth1"/>
        </w:rPr>
        <w:t xml:space="preserve">. </w:t>
      </w:r>
      <w:proofErr w:type="spellStart"/>
      <w:r>
        <w:rPr>
          <w:rStyle w:val="absauth1"/>
        </w:rPr>
        <w:t>Lestinsky</w:t>
      </w:r>
      <w:proofErr w:type="spellEnd"/>
      <w:r>
        <w:rPr>
          <w:rStyle w:val="absauth1"/>
        </w:rPr>
        <w:t xml:space="preserve">, N. R. </w:t>
      </w:r>
      <w:proofErr w:type="spellStart"/>
      <w:r>
        <w:rPr>
          <w:rStyle w:val="absauth1"/>
        </w:rPr>
        <w:t>Badnell</w:t>
      </w:r>
      <w:proofErr w:type="spellEnd"/>
      <w:r>
        <w:rPr>
          <w:rStyle w:val="absauth1"/>
        </w:rPr>
        <w:t xml:space="preserve">, D. Bernhardt, M. </w:t>
      </w:r>
      <w:proofErr w:type="spellStart"/>
      <w:r>
        <w:rPr>
          <w:rStyle w:val="absauth1"/>
        </w:rPr>
        <w:t>Grieser</w:t>
      </w:r>
      <w:proofErr w:type="spellEnd"/>
      <w:r>
        <w:rPr>
          <w:rStyle w:val="absauth1"/>
        </w:rPr>
        <w:t xml:space="preserve">, J. Hoffmann, D. </w:t>
      </w:r>
      <w:proofErr w:type="spellStart"/>
      <w:r>
        <w:rPr>
          <w:rStyle w:val="absauth1"/>
        </w:rPr>
        <w:t>Lukić</w:t>
      </w:r>
      <w:proofErr w:type="spellEnd"/>
      <w:r>
        <w:rPr>
          <w:rStyle w:val="absauth1"/>
        </w:rPr>
        <w:t xml:space="preserve">, A.             </w:t>
      </w:r>
      <w:proofErr w:type="spellStart"/>
      <w:proofErr w:type="gramStart"/>
      <w:r>
        <w:rPr>
          <w:rStyle w:val="absauth1"/>
        </w:rPr>
        <w:t>Müller</w:t>
      </w:r>
      <w:proofErr w:type="spellEnd"/>
      <w:r>
        <w:rPr>
          <w:rStyle w:val="absauth1"/>
        </w:rPr>
        <w:t>, D.</w:t>
      </w:r>
      <w:proofErr w:type="gramEnd"/>
      <w:r>
        <w:rPr>
          <w:rStyle w:val="absauth1"/>
        </w:rPr>
        <w:t xml:space="preserve">  A. </w:t>
      </w:r>
      <w:proofErr w:type="spellStart"/>
      <w:r>
        <w:rPr>
          <w:rStyle w:val="absauth1"/>
        </w:rPr>
        <w:t>Orlov</w:t>
      </w:r>
      <w:proofErr w:type="spellEnd"/>
      <w:r>
        <w:rPr>
          <w:rStyle w:val="absauth1"/>
        </w:rPr>
        <w:t xml:space="preserve">, R. </w:t>
      </w:r>
      <w:proofErr w:type="spellStart"/>
      <w:r>
        <w:rPr>
          <w:rStyle w:val="absauth1"/>
        </w:rPr>
        <w:t>Repnow</w:t>
      </w:r>
      <w:proofErr w:type="spellEnd"/>
      <w:r>
        <w:rPr>
          <w:rStyle w:val="absauth1"/>
        </w:rPr>
        <w:t xml:space="preserve">, D. W. </w:t>
      </w:r>
      <w:proofErr w:type="spellStart"/>
      <w:r>
        <w:rPr>
          <w:rStyle w:val="absauth1"/>
        </w:rPr>
        <w:t>Savin</w:t>
      </w:r>
      <w:proofErr w:type="spellEnd"/>
      <w:r>
        <w:rPr>
          <w:rStyle w:val="absauth1"/>
        </w:rPr>
        <w:t xml:space="preserve">, E. W. Schmidt, M. Schnell, S.             </w:t>
      </w:r>
      <w:proofErr w:type="spellStart"/>
      <w:r>
        <w:rPr>
          <w:rStyle w:val="absauth1"/>
        </w:rPr>
        <w:t>Schippers</w:t>
      </w:r>
      <w:proofErr w:type="spellEnd"/>
      <w:r>
        <w:rPr>
          <w:rStyle w:val="absauth1"/>
        </w:rPr>
        <w:t xml:space="preserve">, A. Wolf and D. Yu, </w:t>
      </w:r>
      <w:r>
        <w:rPr>
          <w:color w:val="000000"/>
          <w:szCs w:val="24"/>
        </w:rPr>
        <w:t>“</w:t>
      </w:r>
      <w:r>
        <w:rPr>
          <w:szCs w:val="24"/>
        </w:rPr>
        <w:t xml:space="preserve">ELECTRON-ION RECOMBINATION OF Fe </w:t>
      </w:r>
      <w:r w:rsidRPr="00AF44E1">
        <w:rPr>
          <w:rStyle w:val="sml1"/>
          <w:sz w:val="24"/>
          <w:szCs w:val="24"/>
        </w:rPr>
        <w:t>X</w:t>
      </w:r>
      <w:r>
        <w:rPr>
          <w:szCs w:val="24"/>
        </w:rPr>
        <w:t xml:space="preserve">             FORMING Fe </w:t>
      </w:r>
      <w:r w:rsidRPr="00AF44E1">
        <w:rPr>
          <w:rStyle w:val="sml1"/>
          <w:sz w:val="24"/>
          <w:szCs w:val="24"/>
        </w:rPr>
        <w:t>IX</w:t>
      </w:r>
      <w:r w:rsidRPr="00AF44E1">
        <w:rPr>
          <w:szCs w:val="24"/>
        </w:rPr>
        <w:t xml:space="preserve"> </w:t>
      </w:r>
      <w:r>
        <w:rPr>
          <w:szCs w:val="24"/>
        </w:rPr>
        <w:t xml:space="preserve">AND OF Fe </w:t>
      </w:r>
      <w:r w:rsidRPr="00AF44E1">
        <w:rPr>
          <w:rStyle w:val="sml1"/>
          <w:sz w:val="24"/>
          <w:szCs w:val="24"/>
        </w:rPr>
        <w:t>XI</w:t>
      </w:r>
      <w:r>
        <w:rPr>
          <w:rStyle w:val="sml1"/>
          <w:szCs w:val="24"/>
        </w:rPr>
        <w:t xml:space="preserve"> </w:t>
      </w:r>
      <w:r>
        <w:rPr>
          <w:szCs w:val="24"/>
        </w:rPr>
        <w:t xml:space="preserve">FORMING Fe </w:t>
      </w:r>
      <w:r w:rsidRPr="00AF44E1">
        <w:rPr>
          <w:rStyle w:val="sml1"/>
          <w:sz w:val="24"/>
          <w:szCs w:val="24"/>
        </w:rPr>
        <w:t>X</w:t>
      </w:r>
      <w:r w:rsidRPr="00AF44E1">
        <w:rPr>
          <w:szCs w:val="24"/>
        </w:rPr>
        <w:t>:</w:t>
      </w:r>
      <w:r>
        <w:rPr>
          <w:szCs w:val="24"/>
        </w:rPr>
        <w:t xml:space="preserve"> LABORATORY             MEASUREMENTS AND THEORETICAL CALCULATIONS</w:t>
      </w:r>
      <w:proofErr w:type="gramStart"/>
      <w:r>
        <w:rPr>
          <w:color w:val="000000"/>
          <w:szCs w:val="24"/>
        </w:rPr>
        <w:t>“</w:t>
      </w:r>
      <w:r w:rsidR="001D612D">
        <w:rPr>
          <w:color w:val="000000"/>
          <w:szCs w:val="24"/>
        </w:rPr>
        <w:t xml:space="preserve"> </w:t>
      </w:r>
      <w:r w:rsidR="001D612D">
        <w:rPr>
          <w:szCs w:val="24"/>
        </w:rPr>
        <w:t>А</w:t>
      </w:r>
      <w:r>
        <w:rPr>
          <w:color w:val="000000"/>
          <w:szCs w:val="24"/>
        </w:rPr>
        <w:t>STROPHYSICAL</w:t>
      </w:r>
      <w:proofErr w:type="gramEnd"/>
      <w:r>
        <w:rPr>
          <w:color w:val="000000"/>
          <w:szCs w:val="24"/>
        </w:rPr>
        <w:t xml:space="preserve"> JOURNAL</w:t>
      </w:r>
      <w:r>
        <w:rPr>
          <w:rStyle w:val="StrongEmphasis"/>
          <w:szCs w:val="24"/>
        </w:rPr>
        <w:t>698,</w:t>
      </w:r>
      <w:r>
        <w:rPr>
          <w:rStyle w:val="cite1"/>
        </w:rPr>
        <w:t xml:space="preserve"> 648-659(2009)</w:t>
      </w:r>
      <w:r>
        <w:rPr>
          <w:color w:val="000000"/>
          <w:szCs w:val="24"/>
          <w:lang w:val="ru-RU"/>
        </w:rPr>
        <w:t>[</w:t>
      </w:r>
      <w:r>
        <w:rPr>
          <w:color w:val="000000"/>
          <w:szCs w:val="24"/>
        </w:rPr>
        <w:t>IF</w:t>
      </w:r>
      <w:r>
        <w:rPr>
          <w:color w:val="000000"/>
          <w:szCs w:val="24"/>
          <w:lang w:val="ru-RU"/>
        </w:rPr>
        <w:t>(200</w:t>
      </w:r>
      <w:r>
        <w:rPr>
          <w:color w:val="000000"/>
          <w:szCs w:val="24"/>
        </w:rPr>
        <w:t>9</w:t>
      </w:r>
      <w:r>
        <w:rPr>
          <w:color w:val="000000"/>
          <w:szCs w:val="24"/>
          <w:lang w:val="ru-RU"/>
        </w:rPr>
        <w:t xml:space="preserve">)= </w:t>
      </w:r>
      <w:r>
        <w:rPr>
          <w:color w:val="000000"/>
          <w:szCs w:val="24"/>
        </w:rPr>
        <w:t>7.364</w:t>
      </w:r>
      <w:r>
        <w:rPr>
          <w:color w:val="000000"/>
          <w:szCs w:val="24"/>
          <w:lang w:val="ru-RU"/>
        </w:rPr>
        <w:t>]</w:t>
      </w:r>
    </w:p>
    <w:p w:rsidR="00AF44E1" w:rsidRDefault="001E219D" w:rsidP="001C449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 </w:t>
      </w:r>
      <w:r w:rsidR="00AF44E1">
        <w:rPr>
          <w:color w:val="000000"/>
          <w:szCs w:val="24"/>
          <w:lang w:val="ru-RU"/>
        </w:rPr>
        <w:t>Dr Luki</w:t>
      </w:r>
      <w:r w:rsidR="00AF44E1">
        <w:rPr>
          <w:rStyle w:val="absauth1"/>
          <w:lang w:val="ru-RU"/>
        </w:rPr>
        <w:t>ć je u</w:t>
      </w:r>
      <w:r w:rsidR="00AF44E1">
        <w:rPr>
          <w:rStyle w:val="absauth1"/>
          <w:lang w:val="sr-Latn-CS"/>
        </w:rPr>
        <w:t>č</w:t>
      </w:r>
      <w:r w:rsidR="00AF44E1">
        <w:rPr>
          <w:rStyle w:val="absauth1"/>
          <w:lang w:val="ru-RU"/>
        </w:rPr>
        <w:t>estvovao u merenju i obradio rezultate merenja dvoelektronske</w:t>
      </w:r>
      <w:r>
        <w:rPr>
          <w:rStyle w:val="absauth1"/>
        </w:rPr>
        <w:t xml:space="preserve">            </w:t>
      </w:r>
      <w:r w:rsidR="00AF44E1">
        <w:rPr>
          <w:rStyle w:val="absauth1"/>
          <w:lang w:val="ru-RU"/>
        </w:rPr>
        <w:t>rekombinacije Fe</w:t>
      </w:r>
      <w:r w:rsidR="00AF44E1">
        <w:rPr>
          <w:rStyle w:val="absauth1"/>
          <w:vertAlign w:val="superscript"/>
          <w:lang w:val="ru-RU"/>
        </w:rPr>
        <w:t>14+</w:t>
      </w:r>
      <w:r w:rsidR="00AF44E1">
        <w:rPr>
          <w:rStyle w:val="absauth1"/>
          <w:lang w:val="ru-RU"/>
        </w:rPr>
        <w:t>, Fe</w:t>
      </w:r>
      <w:r w:rsidR="00AF44E1">
        <w:rPr>
          <w:rStyle w:val="absauth1"/>
          <w:vertAlign w:val="superscript"/>
          <w:lang w:val="ru-RU"/>
        </w:rPr>
        <w:t xml:space="preserve">9+ </w:t>
      </w:r>
      <w:r w:rsidR="00AF44E1">
        <w:rPr>
          <w:rStyle w:val="absauth1"/>
          <w:lang w:val="ru-RU"/>
        </w:rPr>
        <w:t xml:space="preserve"> i Fe</w:t>
      </w:r>
      <w:r w:rsidR="00AF44E1">
        <w:rPr>
          <w:rStyle w:val="absauth1"/>
          <w:vertAlign w:val="superscript"/>
          <w:lang w:val="ru-RU"/>
        </w:rPr>
        <w:t>10+</w:t>
      </w:r>
      <w:r w:rsidR="00AF44E1">
        <w:rPr>
          <w:rStyle w:val="absauth1"/>
          <w:lang w:val="ru-RU"/>
        </w:rPr>
        <w:t>. Pretodna modelovanja sektara x zra</w:t>
      </w:r>
      <w:r w:rsidR="00AF44E1">
        <w:rPr>
          <w:rStyle w:val="absauth1"/>
          <w:lang w:val="sr-Latn-CS"/>
        </w:rPr>
        <w:t>č</w:t>
      </w:r>
      <w:r w:rsidR="00AF44E1">
        <w:rPr>
          <w:rStyle w:val="absauth1"/>
          <w:lang w:val="ru-RU"/>
        </w:rPr>
        <w:t xml:space="preserve">enja AGN </w:t>
      </w:r>
      <w:r>
        <w:rPr>
          <w:rStyle w:val="absauth1"/>
        </w:rPr>
        <w:t xml:space="preserve">            </w:t>
      </w:r>
      <w:r w:rsidR="00AF44E1">
        <w:rPr>
          <w:rStyle w:val="absauth1"/>
          <w:lang w:val="ru-RU"/>
        </w:rPr>
        <w:t>ukazalo je na mogu</w:t>
      </w:r>
      <w:r w:rsidR="00AF44E1">
        <w:rPr>
          <w:rStyle w:val="absauth1"/>
          <w:lang w:val="sr-Latn-CS"/>
        </w:rPr>
        <w:t>ć</w:t>
      </w:r>
      <w:r w:rsidR="00AF44E1">
        <w:rPr>
          <w:rStyle w:val="absauth1"/>
          <w:lang w:val="ru-RU"/>
        </w:rPr>
        <w:t>nost da su preporu</w:t>
      </w:r>
      <w:r w:rsidR="00AF44E1">
        <w:rPr>
          <w:rStyle w:val="absauth1"/>
          <w:lang w:val="sr-Latn-CS"/>
        </w:rPr>
        <w:t>č</w:t>
      </w:r>
      <w:r w:rsidR="00AF44E1">
        <w:rPr>
          <w:rStyle w:val="absauth1"/>
          <w:lang w:val="ru-RU"/>
        </w:rPr>
        <w:t>ene vrednosti za koeficijente brzine elektron-</w:t>
      </w:r>
      <w:r>
        <w:rPr>
          <w:rStyle w:val="absauth1"/>
        </w:rPr>
        <w:t xml:space="preserve">            </w:t>
      </w:r>
      <w:r w:rsidR="00AF44E1">
        <w:rPr>
          <w:rStyle w:val="absauth1"/>
          <w:lang w:val="ru-RU"/>
        </w:rPr>
        <w:t>jonske rekonbinacije za jone gvozđa sa delimi</w:t>
      </w:r>
      <w:r w:rsidR="00AF44E1">
        <w:rPr>
          <w:rStyle w:val="absauth1"/>
          <w:lang w:val="sr-Latn-CS"/>
        </w:rPr>
        <w:t>č</w:t>
      </w:r>
      <w:r w:rsidR="00AF44E1">
        <w:rPr>
          <w:rStyle w:val="absauth1"/>
          <w:lang w:val="ru-RU"/>
        </w:rPr>
        <w:t xml:space="preserve">no popunjenim M-ljuskama </w:t>
      </w:r>
      <w:r>
        <w:rPr>
          <w:rStyle w:val="absauth1"/>
        </w:rPr>
        <w:t xml:space="preserve">            </w:t>
      </w:r>
      <w:r w:rsidR="00AF44E1">
        <w:rPr>
          <w:rStyle w:val="absauth1"/>
          <w:lang w:val="ru-RU"/>
        </w:rPr>
        <w:t>neodgovaraju</w:t>
      </w:r>
      <w:r w:rsidR="00AF44E1">
        <w:rPr>
          <w:rStyle w:val="absauth1"/>
          <w:lang w:val="sr-Latn-CS"/>
        </w:rPr>
        <w:t>ć</w:t>
      </w:r>
      <w:r w:rsidR="00AF44E1">
        <w:rPr>
          <w:rStyle w:val="absauth1"/>
          <w:lang w:val="ru-RU"/>
        </w:rPr>
        <w:t xml:space="preserve">e za opsege temperatura u kojim ovi joni nastaju u fotojonizovanim </w:t>
      </w:r>
      <w:r>
        <w:rPr>
          <w:rStyle w:val="absauth1"/>
        </w:rPr>
        <w:t xml:space="preserve">            </w:t>
      </w:r>
      <w:r w:rsidR="00AF44E1">
        <w:rPr>
          <w:rStyle w:val="absauth1"/>
          <w:lang w:val="ru-RU"/>
        </w:rPr>
        <w:t>plazmama. Merenje je obavljeno koris</w:t>
      </w:r>
      <w:r w:rsidR="00AF44E1">
        <w:rPr>
          <w:rStyle w:val="absauth1"/>
          <w:lang w:val="sr-Latn-CS"/>
        </w:rPr>
        <w:t>ć</w:t>
      </w:r>
      <w:r w:rsidR="00AF44E1">
        <w:rPr>
          <w:rStyle w:val="absauth1"/>
          <w:lang w:val="ru-RU"/>
        </w:rPr>
        <w:t>enjem metode susre</w:t>
      </w:r>
      <w:r w:rsidR="00AF44E1">
        <w:rPr>
          <w:rStyle w:val="absauth1"/>
          <w:lang w:val="sr-Latn-CS"/>
        </w:rPr>
        <w:t>ć</w:t>
      </w:r>
      <w:r w:rsidR="00AF44E1">
        <w:rPr>
          <w:rStyle w:val="absauth1"/>
          <w:lang w:val="ru-RU"/>
        </w:rPr>
        <w:t>u</w:t>
      </w:r>
      <w:r w:rsidR="00AF44E1">
        <w:rPr>
          <w:rStyle w:val="absauth1"/>
          <w:lang w:val="sr-Latn-CS"/>
        </w:rPr>
        <w:t>ć</w:t>
      </w:r>
      <w:r w:rsidR="00AF44E1">
        <w:rPr>
          <w:rStyle w:val="absauth1"/>
          <w:lang w:val="ru-RU"/>
        </w:rPr>
        <w:t>ih elektron-jonskih</w:t>
      </w:r>
      <w:r>
        <w:rPr>
          <w:rStyle w:val="absauth1"/>
        </w:rPr>
        <w:t xml:space="preserve">           </w:t>
      </w:r>
      <w:r w:rsidR="00AF44E1">
        <w:rPr>
          <w:rStyle w:val="absauth1"/>
          <w:lang w:val="ru-RU"/>
        </w:rPr>
        <w:t xml:space="preserve"> snopova. Potvrđene su pretpostavke. Nova multikonfiguraciona Breit-Pauli </w:t>
      </w:r>
      <w:r>
        <w:rPr>
          <w:rStyle w:val="absauth1"/>
        </w:rPr>
        <w:t xml:space="preserve">            </w:t>
      </w:r>
      <w:r w:rsidR="00AF44E1">
        <w:rPr>
          <w:rStyle w:val="absauth1"/>
          <w:lang w:val="ru-RU"/>
        </w:rPr>
        <w:t>izra</w:t>
      </w:r>
      <w:r w:rsidR="00AF44E1">
        <w:rPr>
          <w:rStyle w:val="absauth1"/>
          <w:lang w:val="sr-Latn-CS"/>
        </w:rPr>
        <w:t>č</w:t>
      </w:r>
      <w:r w:rsidR="00AF44E1">
        <w:rPr>
          <w:rStyle w:val="absauth1"/>
          <w:lang w:val="ru-RU"/>
        </w:rPr>
        <w:t>unavanja su takođe rađena i pokazalo se da su neslaganja ve</w:t>
      </w:r>
      <w:r w:rsidR="00AF44E1">
        <w:rPr>
          <w:rStyle w:val="absauth1"/>
          <w:lang w:val="sr-Latn-CS"/>
        </w:rPr>
        <w:t>ć</w:t>
      </w:r>
      <w:r w:rsidR="00AF44E1">
        <w:rPr>
          <w:rStyle w:val="absauth1"/>
          <w:lang w:val="ru-RU"/>
        </w:rPr>
        <w:t xml:space="preserve">a od procenjenih </w:t>
      </w:r>
      <w:r>
        <w:rPr>
          <w:rStyle w:val="absauth1"/>
        </w:rPr>
        <w:t xml:space="preserve">            </w:t>
      </w:r>
      <w:r w:rsidR="00AF44E1">
        <w:rPr>
          <w:rStyle w:val="absauth1"/>
          <w:lang w:val="ru-RU"/>
        </w:rPr>
        <w:t xml:space="preserve">eksperimentalnih gresaka. </w:t>
      </w:r>
    </w:p>
    <w:p w:rsidR="00AF44E1" w:rsidRDefault="00AF44E1" w:rsidP="001C4494">
      <w:pPr>
        <w:pStyle w:val="BodySingle"/>
        <w:ind w:left="1080"/>
        <w:jc w:val="both"/>
        <w:rPr>
          <w:rStyle w:val="absauth1"/>
          <w:rFonts w:eastAsia="Symbol"/>
        </w:rPr>
      </w:pPr>
    </w:p>
    <w:p w:rsidR="00AF44E1" w:rsidRDefault="00AF44E1" w:rsidP="001C4494">
      <w:pPr>
        <w:ind w:firstLine="720"/>
        <w:jc w:val="both"/>
      </w:pPr>
      <w:r>
        <w:rPr>
          <w:rFonts w:eastAsia="Symbol"/>
          <w:color w:val="000000"/>
        </w:rPr>
        <w:t xml:space="preserve">6 </w:t>
      </w:r>
      <w:proofErr w:type="spellStart"/>
      <w:r>
        <w:rPr>
          <w:rFonts w:eastAsia="Symbol"/>
          <w:color w:val="000000"/>
        </w:rPr>
        <w:t>D.V.Lukic</w:t>
      </w:r>
      <w:proofErr w:type="spellEnd"/>
      <w:r>
        <w:rPr>
          <w:rFonts w:eastAsia="Symbol"/>
          <w:color w:val="000000"/>
        </w:rPr>
        <w:t>, SEARCH</w:t>
      </w:r>
      <w:r w:rsidR="001D612D">
        <w:rPr>
          <w:rFonts w:eastAsia="Symbol"/>
          <w:color w:val="000000"/>
        </w:rPr>
        <w:t xml:space="preserve"> FOR POSSIBLE EXOMOONS WITH FASТ </w:t>
      </w:r>
      <w:r>
        <w:rPr>
          <w:rFonts w:eastAsia="Symbol"/>
          <w:color w:val="000000"/>
        </w:rPr>
        <w:t>TELESCOPE, Research in Astronomy and Astrophysics, V17, (No 12) 121, (2017) [</w:t>
      </w:r>
      <w:proofErr w:type="gramStart"/>
      <w:r>
        <w:rPr>
          <w:rFonts w:eastAsia="Symbol"/>
          <w:color w:val="000000"/>
        </w:rPr>
        <w:t>IF(</w:t>
      </w:r>
      <w:proofErr w:type="gramEnd"/>
      <w:r>
        <w:rPr>
          <w:rFonts w:eastAsia="Symbol"/>
          <w:color w:val="000000"/>
        </w:rPr>
        <w:t>2014)=</w:t>
      </w:r>
      <w:r>
        <w:t>1.371</w:t>
      </w:r>
      <w:r>
        <w:rPr>
          <w:rFonts w:eastAsia="Symbol"/>
          <w:color w:val="000000"/>
        </w:rPr>
        <w:t>]</w:t>
      </w:r>
    </w:p>
    <w:p w:rsidR="00AF44E1" w:rsidRDefault="00AF44E1" w:rsidP="001C4494">
      <w:pPr>
        <w:ind w:left="720"/>
        <w:jc w:val="both"/>
        <w:rPr>
          <w:rStyle w:val="absauth1"/>
          <w:rFonts w:eastAsia="Symbol"/>
        </w:rPr>
      </w:pPr>
    </w:p>
    <w:p w:rsidR="00AF44E1" w:rsidRDefault="00AF44E1" w:rsidP="001C4494">
      <w:pPr>
        <w:jc w:val="both"/>
      </w:pPr>
      <w:proofErr w:type="spellStart"/>
      <w:r>
        <w:rPr>
          <w:rFonts w:eastAsia="Symbol"/>
          <w:color w:val="000000"/>
        </w:rPr>
        <w:t>Posto</w:t>
      </w:r>
      <w:proofErr w:type="spellEnd"/>
      <w:r>
        <w:rPr>
          <w:rFonts w:eastAsia="Symbol"/>
          <w:color w:val="000000"/>
        </w:rPr>
        <w:t xml:space="preserve"> </w:t>
      </w:r>
      <w:proofErr w:type="spellStart"/>
      <w:r>
        <w:rPr>
          <w:rFonts w:eastAsia="Symbol"/>
          <w:color w:val="000000"/>
        </w:rPr>
        <w:t>ne</w:t>
      </w:r>
      <w:r>
        <w:rPr>
          <w:rStyle w:val="absauth1"/>
          <w:rFonts w:eastAsia="Symbol"/>
        </w:rPr>
        <w:t>ć</w:t>
      </w:r>
      <w:r>
        <w:rPr>
          <w:rFonts w:eastAsia="Symbol"/>
          <w:color w:val="000000"/>
        </w:rPr>
        <w:t>emo</w:t>
      </w:r>
      <w:proofErr w:type="spellEnd"/>
      <w:r>
        <w:rPr>
          <w:rFonts w:eastAsia="Symbol"/>
          <w:color w:val="000000"/>
        </w:rPr>
        <w:t xml:space="preserve"> </w:t>
      </w:r>
      <w:proofErr w:type="spellStart"/>
      <w:r>
        <w:rPr>
          <w:rFonts w:eastAsia="Symbol"/>
          <w:color w:val="000000"/>
        </w:rPr>
        <w:t>biti</w:t>
      </w:r>
      <w:proofErr w:type="spellEnd"/>
      <w:r>
        <w:rPr>
          <w:rFonts w:eastAsia="Symbol"/>
          <w:color w:val="000000"/>
        </w:rPr>
        <w:t xml:space="preserve"> u </w:t>
      </w:r>
      <w:proofErr w:type="spellStart"/>
      <w:r>
        <w:rPr>
          <w:rFonts w:eastAsia="Symbol"/>
          <w:color w:val="000000"/>
        </w:rPr>
        <w:t>mogu</w:t>
      </w:r>
      <w:r>
        <w:rPr>
          <w:rStyle w:val="absauth1"/>
          <w:rFonts w:eastAsia="Symbol"/>
        </w:rPr>
        <w:t>ćnosti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barem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proofErr w:type="gramStart"/>
      <w:r>
        <w:rPr>
          <w:rStyle w:val="absauth1"/>
          <w:rFonts w:eastAsia="Symbol"/>
        </w:rPr>
        <w:t>jos</w:t>
      </w:r>
      <w:proofErr w:type="spellEnd"/>
      <w:proofErr w:type="gram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deset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godina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da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ih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detektujemo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opti</w:t>
      </w:r>
      <w:proofErr w:type="spellEnd"/>
      <w:r>
        <w:rPr>
          <w:rStyle w:val="absauth1"/>
          <w:lang w:val="sr-Latn-CS"/>
        </w:rPr>
        <w:t>č</w:t>
      </w:r>
      <w:proofErr w:type="spellStart"/>
      <w:r>
        <w:rPr>
          <w:rStyle w:val="absauth1"/>
          <w:rFonts w:eastAsia="Symbol"/>
        </w:rPr>
        <w:t>kim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metodam</w:t>
      </w:r>
      <w:proofErr w:type="spellEnd"/>
      <w:r>
        <w:rPr>
          <w:rStyle w:val="absauth1"/>
          <w:rFonts w:eastAsia="Symbol"/>
        </w:rPr>
        <w:t>,</w:t>
      </w:r>
      <w:r>
        <w:rPr>
          <w:rFonts w:eastAsia="Symbol"/>
          <w:color w:val="000000"/>
        </w:rPr>
        <w:t xml:space="preserve"> u </w:t>
      </w:r>
      <w:proofErr w:type="spellStart"/>
      <w:r>
        <w:rPr>
          <w:rFonts w:eastAsia="Symbol"/>
          <w:color w:val="000000"/>
        </w:rPr>
        <w:t>radu</w:t>
      </w:r>
      <w:proofErr w:type="spellEnd"/>
      <w:r>
        <w:rPr>
          <w:rFonts w:eastAsia="Symbol"/>
          <w:color w:val="000000"/>
        </w:rPr>
        <w:t xml:space="preserve"> Dr </w:t>
      </w:r>
      <w:proofErr w:type="spellStart"/>
      <w:r>
        <w:rPr>
          <w:rFonts w:eastAsia="Symbol"/>
          <w:color w:val="000000"/>
        </w:rPr>
        <w:t>Luki</w:t>
      </w:r>
      <w:r>
        <w:rPr>
          <w:rStyle w:val="absauth1"/>
          <w:rFonts w:eastAsia="Symbol"/>
        </w:rPr>
        <w:t>ć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razmatra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mogućnost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detekcije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egzomeseca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pomoću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novog</w:t>
      </w:r>
      <w:proofErr w:type="spellEnd"/>
      <w:r>
        <w:rPr>
          <w:rStyle w:val="absauth1"/>
          <w:rFonts w:eastAsia="Symbol"/>
        </w:rPr>
        <w:t xml:space="preserve"> radio </w:t>
      </w:r>
      <w:proofErr w:type="spellStart"/>
      <w:r>
        <w:rPr>
          <w:rStyle w:val="absauth1"/>
          <w:rFonts w:eastAsia="Symbol"/>
        </w:rPr>
        <w:t>teleskopa</w:t>
      </w:r>
      <w:proofErr w:type="spellEnd"/>
      <w:r>
        <w:rPr>
          <w:rStyle w:val="absauth1"/>
          <w:rFonts w:eastAsia="Symbol"/>
        </w:rPr>
        <w:t xml:space="preserve"> FAST. </w:t>
      </w:r>
      <w:proofErr w:type="spellStart"/>
      <w:proofErr w:type="gramStart"/>
      <w:r>
        <w:rPr>
          <w:rStyle w:val="absauth1"/>
          <w:rFonts w:eastAsia="Symbol"/>
        </w:rPr>
        <w:t>Postoji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mogućnost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utvrđivanja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njihovog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postojanja</w:t>
      </w:r>
      <w:proofErr w:type="spellEnd"/>
      <w:r>
        <w:rPr>
          <w:rStyle w:val="absauth1"/>
          <w:rFonts w:eastAsia="Symbol"/>
        </w:rPr>
        <w:t xml:space="preserve"> u </w:t>
      </w:r>
      <w:proofErr w:type="spellStart"/>
      <w:r>
        <w:rPr>
          <w:rStyle w:val="absauth1"/>
          <w:rFonts w:eastAsia="Symbol"/>
        </w:rPr>
        <w:t>dva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obliznja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viseplanetarna</w:t>
      </w:r>
      <w:proofErr w:type="spellEnd"/>
      <w:r>
        <w:rPr>
          <w:rStyle w:val="absauth1"/>
          <w:rFonts w:eastAsia="Symbol"/>
        </w:rPr>
        <w:t xml:space="preserve"> </w:t>
      </w:r>
      <w:proofErr w:type="spellStart"/>
      <w:r>
        <w:rPr>
          <w:rStyle w:val="absauth1"/>
          <w:rFonts w:eastAsia="Symbol"/>
        </w:rPr>
        <w:t>sistema</w:t>
      </w:r>
      <w:proofErr w:type="spellEnd"/>
      <w:r>
        <w:rPr>
          <w:rStyle w:val="absauth1"/>
          <w:rFonts w:eastAsia="Symbol"/>
        </w:rPr>
        <w:t>.</w:t>
      </w:r>
      <w:proofErr w:type="gramEnd"/>
      <w:r>
        <w:rPr>
          <w:rStyle w:val="absauth1"/>
          <w:rFonts w:eastAsia="Symbol"/>
        </w:rPr>
        <w:t xml:space="preserve"> </w:t>
      </w:r>
    </w:p>
    <w:p w:rsidR="007C7F40" w:rsidRDefault="007C7F40" w:rsidP="001C4494">
      <w:pPr>
        <w:ind w:left="720"/>
        <w:jc w:val="both"/>
        <w:rPr>
          <w:b/>
          <w:i/>
          <w:lang w:val="sr-Cyrl-CS"/>
        </w:rPr>
      </w:pPr>
    </w:p>
    <w:p w:rsidR="007C7F40" w:rsidRDefault="007C7F40" w:rsidP="001C4494">
      <w:pPr>
        <w:ind w:left="720"/>
        <w:jc w:val="both"/>
        <w:rPr>
          <w:lang w:val="sr-Cyrl-CS"/>
        </w:rPr>
      </w:pPr>
    </w:p>
    <w:p w:rsidR="007C7F40" w:rsidRPr="00291F1B" w:rsidRDefault="007C7F40" w:rsidP="001C4494">
      <w:pPr>
        <w:jc w:val="both"/>
        <w:rPr>
          <w:sz w:val="28"/>
          <w:szCs w:val="28"/>
        </w:rPr>
      </w:pPr>
      <w:r w:rsidRPr="00291F1B">
        <w:rPr>
          <w:b/>
          <w:i/>
          <w:sz w:val="28"/>
          <w:szCs w:val="28"/>
          <w:lang w:val="sr-Cyrl-CS"/>
        </w:rPr>
        <w:t>Ангажованост у развоју услова за научни рад, образовању и формирању научних кадрова:</w:t>
      </w:r>
    </w:p>
    <w:p w:rsidR="007C7F40" w:rsidRDefault="007C7F40" w:rsidP="001C4494">
      <w:pPr>
        <w:ind w:left="720"/>
        <w:jc w:val="both"/>
        <w:rPr>
          <w:b/>
          <w:i/>
          <w:lang w:val="sr-Cyrl-CS"/>
        </w:rPr>
      </w:pPr>
    </w:p>
    <w:p w:rsidR="00291F1B" w:rsidRDefault="00291F1B" w:rsidP="001C4494">
      <w:pPr>
        <w:jc w:val="both"/>
      </w:pPr>
      <w:r>
        <w:rPr>
          <w:b/>
          <w:lang w:val="ru-RU"/>
        </w:rPr>
        <w:t xml:space="preserve">Педагошки рад </w:t>
      </w:r>
    </w:p>
    <w:p w:rsidR="00291F1B" w:rsidRDefault="00291F1B" w:rsidP="001C4494">
      <w:pPr>
        <w:ind w:left="720"/>
        <w:jc w:val="both"/>
        <w:rPr>
          <w:lang w:val="ru-RU"/>
        </w:rPr>
      </w:pPr>
    </w:p>
    <w:p w:rsidR="00291F1B" w:rsidRDefault="00291F1B" w:rsidP="001C4494">
      <w:pPr>
        <w:ind w:firstLine="720"/>
        <w:jc w:val="both"/>
      </w:pPr>
      <w:r>
        <w:rPr>
          <w:lang w:val="ru-RU"/>
        </w:rPr>
        <w:t xml:space="preserve">Др Драган Лукић је изабран 2008 године  за доцента </w:t>
      </w:r>
      <w:r>
        <w:rPr>
          <w:lang w:val="it-IT"/>
        </w:rPr>
        <w:t>на Агрономском факултету</w:t>
      </w:r>
      <w:r>
        <w:t xml:space="preserve"> </w:t>
      </w:r>
      <w:r>
        <w:rPr>
          <w:lang w:val="it-IT"/>
        </w:rPr>
        <w:t xml:space="preserve">у Чачку, Универзитета у Крагујевцу за наставни предмет </w:t>
      </w:r>
      <w:r>
        <w:rPr>
          <w:i/>
          <w:lang w:val="it-IT"/>
        </w:rPr>
        <w:t>Физика са Електроником</w:t>
      </w:r>
      <w:r>
        <w:rPr>
          <w:lang w:val="it-IT"/>
        </w:rPr>
        <w:t xml:space="preserve"> </w:t>
      </w:r>
      <w:r>
        <w:rPr>
          <w:lang w:val="ru-RU"/>
        </w:rPr>
        <w:t>на смеру Прехрамбена технологија. Такође</w:t>
      </w:r>
      <w:r>
        <w:rPr>
          <w:lang w:val="it-IT"/>
        </w:rPr>
        <w:t xml:space="preserve"> држao наставу </w:t>
      </w:r>
      <w:r>
        <w:rPr>
          <w:lang w:val="ru-RU"/>
        </w:rPr>
        <w:t>и</w:t>
      </w:r>
      <w:r>
        <w:rPr>
          <w:lang w:val="it-IT"/>
        </w:rPr>
        <w:t xml:space="preserve">зпредмета </w:t>
      </w:r>
      <w:r>
        <w:rPr>
          <w:i/>
          <w:lang w:val="it-IT"/>
        </w:rPr>
        <w:t>Информатика</w:t>
      </w:r>
      <w:r>
        <w:rPr>
          <w:lang w:val="it-IT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lastRenderedPageBreak/>
        <w:t>студентима прве године. На докторским студијама држ</w:t>
      </w:r>
      <w:proofErr w:type="spellStart"/>
      <w:r>
        <w:t>ao</w:t>
      </w:r>
      <w:proofErr w:type="spellEnd"/>
      <w:r>
        <w:rPr>
          <w:lang w:val="ru-RU"/>
        </w:rPr>
        <w:t xml:space="preserve"> </w:t>
      </w:r>
      <w:r>
        <w:t>je</w:t>
      </w:r>
      <w:r>
        <w:rPr>
          <w:lang w:val="ru-RU"/>
        </w:rPr>
        <w:t xml:space="preserve"> наставу из предмета </w:t>
      </w:r>
      <w:r>
        <w:rPr>
          <w:i/>
          <w:lang w:val="ru-RU"/>
        </w:rPr>
        <w:t>Методе научно истраживачког рада.</w:t>
      </w:r>
    </w:p>
    <w:p w:rsidR="00291F1B" w:rsidRDefault="00291F1B" w:rsidP="001C4494">
      <w:pPr>
        <w:ind w:left="72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291F1B" w:rsidRDefault="00291F1B" w:rsidP="001C4494">
      <w:pPr>
        <w:jc w:val="both"/>
      </w:pPr>
      <w:r>
        <w:rPr>
          <w:b/>
          <w:lang w:val="ru-RU"/>
        </w:rPr>
        <w:t>Менторство при изради магист</w:t>
      </w:r>
      <w:r>
        <w:rPr>
          <w:b/>
        </w:rPr>
        <w:t>a</w:t>
      </w:r>
      <w:r>
        <w:rPr>
          <w:b/>
          <w:lang w:val="ru-RU"/>
        </w:rPr>
        <w:t>рских и докторских радова, руковођење специјалистичким радовима</w:t>
      </w:r>
    </w:p>
    <w:p w:rsidR="00291F1B" w:rsidRDefault="00291F1B" w:rsidP="001C4494">
      <w:pPr>
        <w:ind w:left="720"/>
        <w:jc w:val="both"/>
        <w:rPr>
          <w:b/>
          <w:bCs/>
          <w:lang w:val="ru-RU"/>
        </w:rPr>
      </w:pPr>
    </w:p>
    <w:p w:rsidR="00291F1B" w:rsidRDefault="00291F1B" w:rsidP="001C4494">
      <w:pPr>
        <w:ind w:firstLine="450"/>
        <w:jc w:val="both"/>
      </w:pPr>
      <w:r>
        <w:rPr>
          <w:bCs/>
          <w:lang w:val="ru-RU"/>
        </w:rPr>
        <w:t xml:space="preserve">Др Драган Лукић је учествовао и руководио у експерименталном делу израде дипломског рада Иван Радојичић </w:t>
      </w:r>
      <w:r>
        <w:rPr>
          <w:bCs/>
          <w:i/>
          <w:lang w:val="ru-RU"/>
        </w:rPr>
        <w:t>“</w:t>
      </w:r>
      <w:r>
        <w:rPr>
          <w:bCs/>
          <w:i/>
          <w:lang w:val="sr-Cyrl-CS"/>
        </w:rPr>
        <w:t>Конструкција диодног ласера са спољaшњим резонатором и стабилизација таласне дужине емитовања на хиперфини прелаз рубидијума</w:t>
      </w:r>
      <w:r>
        <w:rPr>
          <w:bCs/>
          <w:i/>
          <w:lang w:val="ru-RU"/>
        </w:rPr>
        <w:t xml:space="preserve">”. </w:t>
      </w:r>
      <w:r>
        <w:rPr>
          <w:bCs/>
          <w:lang w:val="ru-RU"/>
        </w:rPr>
        <w:t xml:space="preserve">Укључио се у организовање вежби и демонстрација за студенте Физичког факуллтета као и праксе студената ЕТФа. </w:t>
      </w:r>
    </w:p>
    <w:p w:rsidR="00291F1B" w:rsidRDefault="00291F1B" w:rsidP="001C4494">
      <w:pPr>
        <w:jc w:val="both"/>
        <w:rPr>
          <w:b/>
          <w:bCs/>
        </w:rPr>
      </w:pPr>
    </w:p>
    <w:p w:rsidR="00291F1B" w:rsidRDefault="00291F1B" w:rsidP="001C4494">
      <w:pPr>
        <w:jc w:val="both"/>
      </w:pPr>
      <w:r>
        <w:rPr>
          <w:b/>
          <w:lang w:val="ru-RU"/>
        </w:rPr>
        <w:t>Међународна</w:t>
      </w:r>
      <w:r>
        <w:rPr>
          <w:b/>
          <w:lang w:val="sr-Latn-CS"/>
        </w:rPr>
        <w:t xml:space="preserve"> </w:t>
      </w:r>
      <w:r>
        <w:rPr>
          <w:b/>
          <w:lang w:val="ru-RU"/>
        </w:rPr>
        <w:t>сарадња</w:t>
      </w:r>
    </w:p>
    <w:p w:rsidR="00291F1B" w:rsidRDefault="00291F1B" w:rsidP="001C4494">
      <w:pPr>
        <w:ind w:left="720"/>
        <w:jc w:val="both"/>
        <w:rPr>
          <w:b/>
          <w:lang w:val="ru-RU"/>
        </w:rPr>
      </w:pPr>
    </w:p>
    <w:p w:rsidR="0080577B" w:rsidRPr="0080577B" w:rsidRDefault="00291F1B" w:rsidP="001C4494">
      <w:pPr>
        <w:pStyle w:val="NoSpacing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7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57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sz w:val="24"/>
          <w:szCs w:val="24"/>
          <w:lang w:val="ru-RU"/>
        </w:rPr>
        <w:t>оквиру</w:t>
      </w:r>
      <w:r w:rsidRPr="008057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sz w:val="24"/>
          <w:szCs w:val="24"/>
          <w:lang w:val="ru-RU"/>
        </w:rPr>
        <w:t>међународне</w:t>
      </w:r>
      <w:r w:rsidRPr="008057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sz w:val="24"/>
          <w:szCs w:val="24"/>
          <w:lang w:val="ru-RU"/>
        </w:rPr>
        <w:t>научне</w:t>
      </w:r>
      <w:r w:rsidRPr="008057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sz w:val="24"/>
          <w:szCs w:val="24"/>
          <w:lang w:val="ru-RU"/>
        </w:rPr>
        <w:t>сарадње</w:t>
      </w:r>
      <w:r w:rsidRPr="008057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sz w:val="24"/>
          <w:szCs w:val="24"/>
          <w:lang w:val="ru-RU"/>
        </w:rPr>
        <w:t>учествовао</w:t>
      </w:r>
      <w:r w:rsidRPr="008057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057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057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sz w:val="24"/>
          <w:szCs w:val="24"/>
          <w:lang w:val="ru-RU"/>
        </w:rPr>
        <w:t>више</w:t>
      </w:r>
      <w:r w:rsidRPr="008057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sz w:val="24"/>
          <w:szCs w:val="24"/>
          <w:lang w:val="ru-RU"/>
        </w:rPr>
        <w:t>пројеката</w:t>
      </w:r>
      <w:r w:rsidRPr="0080577B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периоду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2007-2009 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учествовао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је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научном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пројекту</w:t>
      </w:r>
      <w:r w:rsidRPr="0080577B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i/>
          <w:color w:val="000000"/>
          <w:sz w:val="24"/>
          <w:szCs w:val="24"/>
          <w:lang w:val="sr-Latn-CS"/>
        </w:rPr>
        <w:t>“</w:t>
      </w:r>
      <w:r w:rsidRPr="0080577B">
        <w:rPr>
          <w:rFonts w:ascii="Times New Roman" w:hAnsi="Times New Roman" w:cs="Times New Roman"/>
          <w:bCs/>
          <w:i/>
          <w:sz w:val="24"/>
          <w:szCs w:val="24"/>
          <w:lang w:val="sr-Latn-CS"/>
        </w:rPr>
        <w:t>Reinforcing research center for quantum and optical metrology”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(acronym: QUPOM </w:t>
      </w:r>
      <w:r w:rsidRPr="0080577B">
        <w:rPr>
          <w:rFonts w:ascii="Times New Roman" w:eastAsia="Batang" w:hAnsi="Times New Roman" w:cs="Times New Roman"/>
          <w:sz w:val="24"/>
          <w:szCs w:val="24"/>
          <w:lang w:val="sr-Cyrl-CS" w:eastAsia="ko-KR"/>
        </w:rPr>
        <w:t>број 026322</w:t>
      </w:r>
      <w:r w:rsidRPr="0080577B">
        <w:rPr>
          <w:rFonts w:ascii="Times New Roman" w:eastAsia="Batang" w:hAnsi="Times New Roman" w:cs="Times New Roman"/>
          <w:sz w:val="24"/>
          <w:szCs w:val="24"/>
          <w:lang w:val="sr-Latn-CS" w:eastAsia="ko-KR"/>
        </w:rPr>
        <w:t>)</w:t>
      </w:r>
      <w:r w:rsidRPr="0080577B">
        <w:rPr>
          <w:rFonts w:ascii="Times New Roman" w:eastAsia="Batang" w:hAnsi="Times New Roman" w:cs="Times New Roman"/>
          <w:sz w:val="24"/>
          <w:szCs w:val="24"/>
          <w:lang w:val="sr-Cyrl-CS" w:eastAsia="ko-KR"/>
        </w:rPr>
        <w:t>,</w:t>
      </w:r>
      <w:r w:rsidRPr="0080577B">
        <w:rPr>
          <w:rFonts w:ascii="Times New Roman" w:eastAsia="Batang" w:hAnsi="Times New Roman" w:cs="Times New Roman"/>
          <w:sz w:val="24"/>
          <w:szCs w:val="24"/>
          <w:lang w:val="sr-Latn-CS" w:eastAsia="ko-KR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финансираном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од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стране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80577B">
        <w:rPr>
          <w:rFonts w:ascii="Times New Roman" w:hAnsi="Times New Roman" w:cs="Times New Roman"/>
          <w:bCs/>
          <w:sz w:val="24"/>
          <w:szCs w:val="24"/>
        </w:rPr>
        <w:t>Е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вропске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комисије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домену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Оквирног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програма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6 (FP6)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под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руководством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др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Бране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80577B">
        <w:rPr>
          <w:rFonts w:ascii="Times New Roman" w:hAnsi="Times New Roman" w:cs="Times New Roman"/>
          <w:bCs/>
          <w:sz w:val="24"/>
          <w:szCs w:val="24"/>
          <w:lang w:val="ru-RU"/>
        </w:rPr>
        <w:t>Јеленковића</w:t>
      </w:r>
      <w:r w:rsidRPr="0080577B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. </w:t>
      </w:r>
      <w:proofErr w:type="spellStart"/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</w:rPr>
        <w:t>Од</w:t>
      </w:r>
      <w:proofErr w:type="spellEnd"/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2009 </w:t>
      </w:r>
      <w:proofErr w:type="spellStart"/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spellEnd"/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2012 </w:t>
      </w:r>
      <w:proofErr w:type="spellStart"/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</w:rPr>
        <w:t>ради</w:t>
      </w:r>
      <w:proofErr w:type="spellEnd"/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</w:t>
      </w:r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80577B" w:rsidRPr="0080577B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SCOPES</w:t>
      </w:r>
      <w:r w:rsidR="0080577B" w:rsidRPr="0080577B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sr-Cyrl-CS"/>
        </w:rPr>
        <w:t xml:space="preserve"> </w:t>
      </w:r>
      <w:r w:rsidR="0080577B" w:rsidRPr="0080577B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project</w:t>
      </w:r>
      <w:proofErr w:type="gram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CS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Švajcarska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nacionalna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fondacija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za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nauku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-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Moдерна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оптика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и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спектроскопија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CS"/>
        </w:rPr>
        <w:t xml:space="preserve">: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од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истраживања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образовања</w:t>
      </w:r>
      <w:proofErr w:type="spellEnd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CS"/>
        </w:rPr>
        <w:t xml:space="preserve"> , </w:t>
      </w:r>
      <w:r w:rsidR="0080577B" w:rsidRPr="0080577B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IPB</w:t>
      </w:r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CS"/>
        </w:rPr>
        <w:t xml:space="preserve"> </w:t>
      </w:r>
      <w:proofErr w:type="spellStart"/>
      <w:r w:rsidR="0080577B" w:rsidRPr="0080577B">
        <w:rPr>
          <w:rFonts w:ascii="Times New Roman" w:hAnsi="Times New Roman" w:cs="Times New Roman"/>
          <w:color w:val="000000"/>
          <w:spacing w:val="-10"/>
          <w:sz w:val="24"/>
          <w:szCs w:val="24"/>
        </w:rPr>
        <w:t>kooрдинатор</w:t>
      </w:r>
      <w:proofErr w:type="spellEnd"/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др</w:t>
      </w:r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Бране</w:t>
      </w:r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Јеленковића</w:t>
      </w:r>
      <w:r w:rsidR="0080577B" w:rsidRPr="0080577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91F1B" w:rsidRPr="0080577B" w:rsidRDefault="00291F1B" w:rsidP="001C4494">
      <w:pPr>
        <w:ind w:firstLine="720"/>
        <w:jc w:val="both"/>
      </w:pPr>
    </w:p>
    <w:p w:rsidR="00291F1B" w:rsidRDefault="00291F1B" w:rsidP="001C4494">
      <w:pPr>
        <w:ind w:left="720"/>
        <w:jc w:val="both"/>
        <w:rPr>
          <w:bCs/>
          <w:i/>
          <w:color w:val="000000"/>
        </w:rPr>
      </w:pPr>
      <w:r>
        <w:rPr>
          <w:bCs/>
          <w:color w:val="000000"/>
          <w:lang w:val="ru-RU"/>
        </w:rPr>
        <w:t>У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периоду</w:t>
      </w:r>
      <w:r>
        <w:rPr>
          <w:bCs/>
          <w:color w:val="000000"/>
          <w:lang w:val="sr-Latn-CS"/>
        </w:rPr>
        <w:t xml:space="preserve"> 2005-2007 </w:t>
      </w:r>
      <w:r>
        <w:rPr>
          <w:bCs/>
          <w:color w:val="000000"/>
          <w:lang w:val="ru-RU"/>
        </w:rPr>
        <w:t>учествовао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је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на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научном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пројекту</w:t>
      </w:r>
      <w:r>
        <w:rPr>
          <w:bCs/>
          <w:color w:val="000000"/>
          <w:lang w:val="sr-Latn-CS"/>
        </w:rPr>
        <w:t xml:space="preserve"> </w:t>
      </w:r>
      <w:r>
        <w:rPr>
          <w:bCs/>
          <w:i/>
          <w:color w:val="000000"/>
          <w:lang w:val="sr-Latn-CS"/>
        </w:rPr>
        <w:t>“New Low Temperature</w:t>
      </w:r>
      <w:r>
        <w:rPr>
          <w:bCs/>
          <w:i/>
          <w:color w:val="000000"/>
        </w:rPr>
        <w:t xml:space="preserve"> </w:t>
      </w:r>
    </w:p>
    <w:p w:rsidR="00291F1B" w:rsidRDefault="00291F1B" w:rsidP="001C4494">
      <w:pPr>
        <w:jc w:val="both"/>
      </w:pPr>
      <w:r>
        <w:rPr>
          <w:bCs/>
          <w:i/>
          <w:color w:val="000000"/>
          <w:lang w:val="sr-Latn-CS"/>
        </w:rPr>
        <w:t xml:space="preserve">Dielectronic Recombination Rate Coefficients for Modeling Photoionized Cosmic Plasmas” </w:t>
      </w:r>
      <w:r>
        <w:rPr>
          <w:bCs/>
          <w:color w:val="000000"/>
          <w:lang w:val="sr-Latn-CS"/>
        </w:rPr>
        <w:t xml:space="preserve">(NASA Space Astrophysics Research and Analysis grant NAG5-5420) </w:t>
      </w:r>
      <w:r>
        <w:rPr>
          <w:bCs/>
          <w:color w:val="000000"/>
          <w:lang w:val="ru-RU"/>
        </w:rPr>
        <w:t>на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Колумбија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универзитету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под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руководством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др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Даниела</w:t>
      </w:r>
      <w:r>
        <w:rPr>
          <w:bCs/>
          <w:color w:val="000000"/>
          <w:lang w:val="sr-Latn-CS"/>
        </w:rPr>
        <w:t xml:space="preserve"> </w:t>
      </w:r>
      <w:r>
        <w:rPr>
          <w:bCs/>
          <w:color w:val="000000"/>
          <w:lang w:val="ru-RU"/>
        </w:rPr>
        <w:t>Савина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финансираном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од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стране</w:t>
      </w:r>
      <w:proofErr w:type="spellEnd"/>
      <w:r>
        <w:rPr>
          <w:lang w:val="es-ES"/>
        </w:rPr>
        <w:t xml:space="preserve"> НАСА у </w:t>
      </w:r>
      <w:proofErr w:type="spellStart"/>
      <w:r>
        <w:rPr>
          <w:lang w:val="es-ES"/>
        </w:rPr>
        <w:t>сарадњи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истраживачким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групама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професора</w:t>
      </w:r>
      <w:proofErr w:type="spellEnd"/>
      <w:r>
        <w:rPr>
          <w:lang w:val="es-ES"/>
        </w:rPr>
        <w:t xml:space="preserve"> </w:t>
      </w:r>
      <w:r>
        <w:rPr>
          <w:rStyle w:val="Job"/>
          <w:i/>
          <w:lang w:val="es-ES"/>
        </w:rPr>
        <w:t xml:space="preserve">Dr. Alfred </w:t>
      </w:r>
      <w:proofErr w:type="spellStart"/>
      <w:r>
        <w:rPr>
          <w:rStyle w:val="Job"/>
          <w:i/>
          <w:lang w:val="es-ES"/>
        </w:rPr>
        <w:t>Müller</w:t>
      </w:r>
      <w:proofErr w:type="spellEnd"/>
      <w:r>
        <w:rPr>
          <w:rStyle w:val="Job"/>
          <w:lang w:val="es-ES"/>
        </w:rPr>
        <w:t xml:space="preserve"> </w:t>
      </w:r>
      <w:proofErr w:type="spellStart"/>
      <w:r>
        <w:rPr>
          <w:rStyle w:val="Job"/>
          <w:lang w:val="es-ES"/>
        </w:rPr>
        <w:t>са</w:t>
      </w:r>
      <w:proofErr w:type="spellEnd"/>
      <w:r>
        <w:rPr>
          <w:rStyle w:val="Job"/>
          <w:lang w:val="es-ES"/>
        </w:rPr>
        <w:t xml:space="preserve"> </w:t>
      </w:r>
      <w:proofErr w:type="spellStart"/>
      <w:r>
        <w:rPr>
          <w:rStyle w:val="Job"/>
          <w:lang w:val="es-ES"/>
        </w:rPr>
        <w:t>Гисен</w:t>
      </w:r>
      <w:proofErr w:type="spellEnd"/>
      <w:r>
        <w:rPr>
          <w:rStyle w:val="Job"/>
          <w:lang w:val="es-ES"/>
        </w:rPr>
        <w:t xml:space="preserve"> </w:t>
      </w:r>
      <w:proofErr w:type="spellStart"/>
      <w:r>
        <w:rPr>
          <w:rStyle w:val="Job"/>
          <w:lang w:val="es-ES"/>
        </w:rPr>
        <w:t>Универзитета</w:t>
      </w:r>
      <w:proofErr w:type="spellEnd"/>
      <w:r>
        <w:rPr>
          <w:rStyle w:val="Job"/>
          <w:lang w:val="es-ES"/>
        </w:rPr>
        <w:t xml:space="preserve"> и </w:t>
      </w:r>
      <w:proofErr w:type="spellStart"/>
      <w:r>
        <w:rPr>
          <w:rStyle w:val="Job"/>
          <w:lang w:val="es-ES"/>
        </w:rPr>
        <w:t>професора</w:t>
      </w:r>
      <w:proofErr w:type="spellEnd"/>
      <w:r>
        <w:rPr>
          <w:rStyle w:val="Job"/>
          <w:lang w:val="es-ES"/>
        </w:rPr>
        <w:t xml:space="preserve"> </w:t>
      </w:r>
      <w:r>
        <w:rPr>
          <w:rStyle w:val="Job"/>
          <w:i/>
          <w:lang w:val="es-ES"/>
        </w:rPr>
        <w:t xml:space="preserve">Dr. Andreas </w:t>
      </w:r>
      <w:proofErr w:type="spellStart"/>
      <w:r>
        <w:rPr>
          <w:rStyle w:val="Job"/>
          <w:i/>
          <w:lang w:val="es-ES"/>
        </w:rPr>
        <w:t>Wolf</w:t>
      </w:r>
      <w:proofErr w:type="spellEnd"/>
      <w:r>
        <w:rPr>
          <w:rStyle w:val="Job"/>
          <w:lang w:val="es-ES"/>
        </w:rPr>
        <w:t xml:space="preserve"> </w:t>
      </w:r>
      <w:r>
        <w:rPr>
          <w:rStyle w:val="Job"/>
          <w:lang w:val="ru-RU"/>
        </w:rPr>
        <w:t>из</w:t>
      </w:r>
      <w:r>
        <w:rPr>
          <w:rStyle w:val="Job"/>
          <w:lang w:val="es-ES"/>
        </w:rPr>
        <w:t xml:space="preserve"> </w:t>
      </w:r>
      <w:r>
        <w:rPr>
          <w:rStyle w:val="Job"/>
          <w:i/>
          <w:lang w:val="es-ES"/>
        </w:rPr>
        <w:t xml:space="preserve">Max </w:t>
      </w:r>
      <w:proofErr w:type="spellStart"/>
      <w:r>
        <w:rPr>
          <w:rStyle w:val="Job"/>
          <w:i/>
          <w:lang w:val="es-ES"/>
        </w:rPr>
        <w:t>Planck</w:t>
      </w:r>
      <w:proofErr w:type="spellEnd"/>
      <w:r>
        <w:rPr>
          <w:rStyle w:val="Job"/>
          <w:i/>
          <w:lang w:val="es-ES"/>
        </w:rPr>
        <w:t xml:space="preserve"> </w:t>
      </w:r>
      <w:proofErr w:type="spellStart"/>
      <w:r>
        <w:rPr>
          <w:rStyle w:val="Job"/>
          <w:i/>
          <w:lang w:val="es-ES"/>
        </w:rPr>
        <w:t>Institute</w:t>
      </w:r>
      <w:proofErr w:type="spellEnd"/>
      <w:r>
        <w:rPr>
          <w:rStyle w:val="Job"/>
          <w:i/>
          <w:lang w:val="es-ES"/>
        </w:rPr>
        <w:t xml:space="preserve"> </w:t>
      </w:r>
      <w:proofErr w:type="spellStart"/>
      <w:r>
        <w:rPr>
          <w:rStyle w:val="Job"/>
          <w:i/>
          <w:lang w:val="es-ES"/>
        </w:rPr>
        <w:t>for</w:t>
      </w:r>
      <w:proofErr w:type="spellEnd"/>
      <w:r>
        <w:rPr>
          <w:rStyle w:val="Job"/>
          <w:i/>
          <w:lang w:val="es-ES"/>
        </w:rPr>
        <w:t xml:space="preserve"> Nuclear </w:t>
      </w:r>
      <w:proofErr w:type="spellStart"/>
      <w:r>
        <w:rPr>
          <w:rStyle w:val="Job"/>
          <w:i/>
          <w:lang w:val="es-ES"/>
        </w:rPr>
        <w:t>Physics</w:t>
      </w:r>
      <w:proofErr w:type="spellEnd"/>
      <w:r>
        <w:rPr>
          <w:rStyle w:val="Job"/>
          <w:i/>
          <w:lang w:val="es-ES"/>
        </w:rPr>
        <w:t xml:space="preserve"> (MPIK)</w:t>
      </w:r>
      <w:r>
        <w:rPr>
          <w:rStyle w:val="Job"/>
          <w:lang w:val="es-ES"/>
        </w:rPr>
        <w:t xml:space="preserve">, </w:t>
      </w:r>
      <w:r>
        <w:rPr>
          <w:rStyle w:val="Job"/>
          <w:lang w:val="ru-RU"/>
        </w:rPr>
        <w:t>у</w:t>
      </w:r>
      <w:r>
        <w:rPr>
          <w:rStyle w:val="Job"/>
          <w:lang w:val="es-ES"/>
        </w:rPr>
        <w:t xml:space="preserve"> </w:t>
      </w:r>
      <w:r>
        <w:rPr>
          <w:rStyle w:val="Job"/>
          <w:lang w:val="ru-RU"/>
        </w:rPr>
        <w:t>Хајделбергу</w:t>
      </w:r>
      <w:r>
        <w:rPr>
          <w:rStyle w:val="Job"/>
          <w:lang w:val="es-ES"/>
        </w:rPr>
        <w:t xml:space="preserve">. </w:t>
      </w:r>
      <w:r>
        <w:rPr>
          <w:bCs/>
          <w:color w:val="000000"/>
          <w:lang w:val="sr-Latn-CS"/>
        </w:rPr>
        <w:t xml:space="preserve">  </w:t>
      </w:r>
    </w:p>
    <w:p w:rsidR="00291F1B" w:rsidRDefault="00291F1B" w:rsidP="001C4494">
      <w:pPr>
        <w:jc w:val="both"/>
        <w:rPr>
          <w:b/>
          <w:bCs/>
        </w:rPr>
      </w:pPr>
    </w:p>
    <w:p w:rsidR="0080577B" w:rsidRDefault="0080577B" w:rsidP="001C4494">
      <w:pPr>
        <w:jc w:val="both"/>
      </w:pPr>
      <w:r>
        <w:rPr>
          <w:b/>
          <w:lang w:val="ru-RU"/>
        </w:rPr>
        <w:t>Организација научних скупова</w:t>
      </w:r>
    </w:p>
    <w:p w:rsidR="0080577B" w:rsidRDefault="0080577B" w:rsidP="001C4494">
      <w:pPr>
        <w:ind w:firstLine="720"/>
        <w:jc w:val="both"/>
      </w:pPr>
      <w:r>
        <w:rPr>
          <w:lang w:val="ru-RU"/>
        </w:rPr>
        <w:t xml:space="preserve">Др Драган Лукић је био члан организационог одбора </w:t>
      </w:r>
      <w:r>
        <w:rPr>
          <w:i/>
          <w:lang w:val="ru-RU"/>
        </w:rPr>
        <w:t xml:space="preserve">17. Летње школе и међународне конференције о физици јонизованог гаса </w:t>
      </w:r>
      <w:r>
        <w:rPr>
          <w:lang w:val="ru-RU"/>
        </w:rPr>
        <w:t>(</w:t>
      </w:r>
      <w:r>
        <w:rPr>
          <w:bCs/>
          <w:lang w:val="sr-Cyrl-CS"/>
        </w:rPr>
        <w:t>17th Summer School and International Conference of Physics on Ionized Gases</w:t>
      </w:r>
      <w:r>
        <w:rPr>
          <w:bCs/>
          <w:lang w:val="ru-RU"/>
        </w:rPr>
        <w:t>) одржане од 29. августа до 1 септембра 1994. године. Био је</w:t>
      </w:r>
      <w:r>
        <w:rPr>
          <w:bCs/>
        </w:rP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организационог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Пете</w:t>
      </w:r>
      <w:proofErr w:type="spellEnd"/>
      <w:r>
        <w:t xml:space="preserve"> и </w:t>
      </w:r>
      <w:proofErr w:type="spellStart"/>
      <w:r>
        <w:t>Шесте</w:t>
      </w:r>
      <w:proofErr w:type="spellEnd"/>
      <w:r>
        <w:t xml:space="preserve"> </w:t>
      </w:r>
      <w:proofErr w:type="spellStart"/>
      <w:r>
        <w:t>зимске</w:t>
      </w:r>
      <w:proofErr w:type="spellEnd"/>
      <w:r>
        <w:t xml:space="preserve"> </w:t>
      </w:r>
      <w:proofErr w:type="spellStart"/>
      <w:r>
        <w:t>радионице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Фотонике</w:t>
      </w:r>
      <w:proofErr w:type="spellEnd"/>
      <w:r>
        <w:t xml:space="preserve"> </w:t>
      </w:r>
      <w:proofErr w:type="spellStart"/>
      <w:r>
        <w:t>одржаних</w:t>
      </w:r>
      <w:proofErr w:type="spellEnd"/>
      <w:r>
        <w:t xml:space="preserve"> 2012. </w:t>
      </w:r>
      <w:proofErr w:type="gramStart"/>
      <w:r>
        <w:t>и</w:t>
      </w:r>
      <w:proofErr w:type="gramEnd"/>
      <w:r>
        <w:t xml:space="preserve"> 2013.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организационог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2009.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proofErr w:type="gramStart"/>
      <w:r>
        <w:t>Уређује</w:t>
      </w:r>
      <w:proofErr w:type="spellEnd"/>
      <w:r>
        <w:t xml:space="preserve"> </w:t>
      </w:r>
      <w:proofErr w:type="spellStart"/>
      <w:r>
        <w:t>зборник</w:t>
      </w:r>
      <w:proofErr w:type="spellEnd"/>
      <w:r>
        <w:t xml:space="preserve"> </w:t>
      </w:r>
      <w:proofErr w:type="spellStart"/>
      <w:r>
        <w:t>апстраката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>.</w:t>
      </w:r>
      <w:proofErr w:type="gramEnd"/>
    </w:p>
    <w:p w:rsidR="0080577B" w:rsidRDefault="0080577B" w:rsidP="001C4494">
      <w:pPr>
        <w:jc w:val="both"/>
        <w:rPr>
          <w:b/>
          <w:bCs/>
        </w:rPr>
      </w:pPr>
    </w:p>
    <w:p w:rsidR="0080577B" w:rsidRPr="00C72926" w:rsidRDefault="0080577B" w:rsidP="001C4494">
      <w:pPr>
        <w:spacing w:before="120" w:after="120"/>
        <w:jc w:val="both"/>
        <w:rPr>
          <w:b/>
        </w:rPr>
      </w:pPr>
      <w:proofErr w:type="spellStart"/>
      <w:r w:rsidRPr="00C72926">
        <w:rPr>
          <w:b/>
        </w:rPr>
        <w:t>Нормирање</w:t>
      </w:r>
      <w:proofErr w:type="spellEnd"/>
      <w:r w:rsidRPr="00C72926">
        <w:rPr>
          <w:b/>
        </w:rPr>
        <w:t xml:space="preserve"> </w:t>
      </w:r>
      <w:proofErr w:type="spellStart"/>
      <w:r w:rsidRPr="00C72926">
        <w:rPr>
          <w:b/>
        </w:rPr>
        <w:t>броја</w:t>
      </w:r>
      <w:proofErr w:type="spellEnd"/>
      <w:r w:rsidRPr="00C72926">
        <w:rPr>
          <w:b/>
        </w:rPr>
        <w:t xml:space="preserve"> </w:t>
      </w:r>
      <w:proofErr w:type="spellStart"/>
      <w:r w:rsidRPr="00C72926">
        <w:rPr>
          <w:b/>
        </w:rPr>
        <w:t>коауторских</w:t>
      </w:r>
      <w:proofErr w:type="spellEnd"/>
      <w:r w:rsidRPr="00C72926">
        <w:rPr>
          <w:b/>
        </w:rPr>
        <w:t xml:space="preserve"> </w:t>
      </w:r>
      <w:proofErr w:type="spellStart"/>
      <w:r w:rsidRPr="00C72926">
        <w:rPr>
          <w:b/>
        </w:rPr>
        <w:t>радова</w:t>
      </w:r>
      <w:proofErr w:type="spellEnd"/>
    </w:p>
    <w:p w:rsidR="0080577B" w:rsidRPr="0080577B" w:rsidRDefault="0080577B" w:rsidP="001C4494">
      <w:pPr>
        <w:ind w:firstLine="720"/>
        <w:jc w:val="both"/>
      </w:pPr>
      <w:r>
        <w:rPr>
          <w:bCs/>
        </w:rPr>
        <w:t xml:space="preserve">У </w:t>
      </w:r>
      <w:proofErr w:type="spellStart"/>
      <w:r>
        <w:rPr>
          <w:bCs/>
        </w:rPr>
        <w:t>изборном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периоду</w:t>
      </w:r>
      <w:proofErr w:type="spellEnd"/>
      <w:r>
        <w:rPr>
          <w:bCs/>
        </w:rPr>
        <w:t xml:space="preserve"> </w:t>
      </w:r>
      <w:r w:rsidRPr="00D37FFE">
        <w:rPr>
          <w:lang w:val="sr-Latn-CS"/>
        </w:rPr>
        <w:t>др Д</w:t>
      </w:r>
      <w:r w:rsidRPr="00D37FFE">
        <w:rPr>
          <w:lang w:val="ru-RU"/>
        </w:rPr>
        <w:t>раган Лук</w:t>
      </w:r>
      <w:r w:rsidRPr="00D37FFE">
        <w:rPr>
          <w:lang w:val="sr-Latn-CS"/>
        </w:rPr>
        <w:t>ић</w:t>
      </w:r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r w:rsidRPr="00D37FFE">
        <w:rPr>
          <w:lang w:val="sr-Latn-CS"/>
        </w:rPr>
        <w:t xml:space="preserve">објавио </w:t>
      </w:r>
      <w:r w:rsidRPr="00D37FFE">
        <w:t>24</w:t>
      </w:r>
      <w:r w:rsidRPr="00D37FFE">
        <w:rPr>
          <w:lang w:val="sr-Latn-CS"/>
        </w:rPr>
        <w:t xml:space="preserve"> рада од којих су </w:t>
      </w:r>
      <w:r w:rsidRPr="00D37FFE">
        <w:t>8</w:t>
      </w:r>
      <w:r w:rsidRPr="00D37FFE">
        <w:rPr>
          <w:lang w:val="sr-Latn-CS"/>
        </w:rPr>
        <w:t xml:space="preserve"> међународни радови (</w:t>
      </w:r>
      <w:r w:rsidRPr="00D37FFE">
        <w:t>2</w:t>
      </w:r>
      <w:r w:rsidRPr="00D37FFE">
        <w:rPr>
          <w:lang w:val="sr-Latn-CS"/>
        </w:rPr>
        <w:t xml:space="preserve"> рад у часопису </w:t>
      </w:r>
      <w:proofErr w:type="spellStart"/>
      <w:r w:rsidRPr="00D37FFE">
        <w:t>истакнутог</w:t>
      </w:r>
      <w:proofErr w:type="spellEnd"/>
      <w:r w:rsidRPr="00D37FFE">
        <w:t xml:space="preserve"> </w:t>
      </w:r>
      <w:r w:rsidRPr="00D37FFE">
        <w:rPr>
          <w:lang w:val="sr-Latn-CS"/>
        </w:rPr>
        <w:t>међународног значаја, 1 саопштењe са скупа међународног значаја штампан у целини</w:t>
      </w:r>
      <w:r>
        <w:rPr>
          <w:lang w:val="sr-Latn-CS"/>
        </w:rPr>
        <w:t>, 5 саопштења са међународног скупа штампаног у изводу), и 16 националних радoвa (</w:t>
      </w:r>
      <w:r>
        <w:t xml:space="preserve">4 </w:t>
      </w:r>
      <w:r>
        <w:rPr>
          <w:lang w:val="sr-Latn-CS"/>
        </w:rPr>
        <w:t>саопштењ</w:t>
      </w:r>
      <w:r>
        <w:rPr>
          <w:lang w:val="ru-RU"/>
        </w:rPr>
        <w:t>е</w:t>
      </w:r>
      <w:r>
        <w:rPr>
          <w:lang w:val="sr-Latn-CS"/>
        </w:rPr>
        <w:t xml:space="preserve"> са скупа националног значаја штампаних у </w:t>
      </w:r>
      <w:proofErr w:type="spellStart"/>
      <w:r>
        <w:t>целини</w:t>
      </w:r>
      <w:proofErr w:type="spellEnd"/>
      <w:r>
        <w:t xml:space="preserve"> и</w:t>
      </w:r>
      <w:r>
        <w:rPr>
          <w:lang w:val="sr-Latn-CS"/>
        </w:rPr>
        <w:t xml:space="preserve"> 11 саопштењ</w:t>
      </w:r>
      <w:r>
        <w:rPr>
          <w:lang w:val="ru-RU"/>
        </w:rPr>
        <w:t>е</w:t>
      </w:r>
      <w:r>
        <w:rPr>
          <w:lang w:val="sr-Latn-CS"/>
        </w:rPr>
        <w:t xml:space="preserve"> са скупа националног значаја штампаних у изводу</w:t>
      </w:r>
      <w:r w:rsidR="001C4494">
        <w:t>)</w:t>
      </w:r>
      <w:r>
        <w:t xml:space="preserve">.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објавио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r w:rsidRPr="00D37FFE">
        <w:rPr>
          <w:lang w:val="sr-Latn-CS"/>
        </w:rPr>
        <w:t xml:space="preserve">часопису </w:t>
      </w:r>
      <w:proofErr w:type="spellStart"/>
      <w:r w:rsidRPr="00D37FFE">
        <w:t>истакнутог</w:t>
      </w:r>
      <w:proofErr w:type="spellEnd"/>
      <w:r w:rsidRPr="00D37FFE">
        <w:t xml:space="preserve"> </w:t>
      </w:r>
      <w:r w:rsidRPr="00D37FFE">
        <w:rPr>
          <w:lang w:val="sr-Latn-CS"/>
        </w:rPr>
        <w:t>међународног значаја</w:t>
      </w:r>
      <w:r>
        <w:t xml:space="preserve">, </w:t>
      </w:r>
      <w:proofErr w:type="spellStart"/>
      <w:r>
        <w:t>једно</w:t>
      </w:r>
      <w:proofErr w:type="spellEnd"/>
      <w:r>
        <w:rPr>
          <w:lang w:val="sr-Latn-CS"/>
        </w:rPr>
        <w:t xml:space="preserve"> саопштењ</w:t>
      </w:r>
      <w:r>
        <w:t>е</w:t>
      </w:r>
      <w:r>
        <w:rPr>
          <w:lang w:val="sr-Latn-CS"/>
        </w:rPr>
        <w:t xml:space="preserve"> са међународног скупа штампаног у </w:t>
      </w:r>
      <w:proofErr w:type="spellStart"/>
      <w:r>
        <w:t>целини</w:t>
      </w:r>
      <w:proofErr w:type="spellEnd"/>
      <w:r>
        <w:t xml:space="preserve"> и </w:t>
      </w:r>
      <w:proofErr w:type="spellStart"/>
      <w:r>
        <w:t>три</w:t>
      </w:r>
      <w:proofErr w:type="spellEnd"/>
      <w:r>
        <w:t xml:space="preserve"> </w:t>
      </w:r>
      <w:r>
        <w:rPr>
          <w:lang w:val="sr-Latn-CS"/>
        </w:rPr>
        <w:t xml:space="preserve"> саопштењ</w:t>
      </w:r>
      <w:r>
        <w:t>е</w:t>
      </w:r>
      <w:r>
        <w:rPr>
          <w:lang w:val="sr-Latn-CS"/>
        </w:rPr>
        <w:t xml:space="preserve"> са међународног скупа штампаног у</w:t>
      </w:r>
      <w:r>
        <w:t xml:space="preserve"> </w:t>
      </w:r>
      <w:proofErr w:type="spellStart"/>
      <w:r>
        <w:t>изводу</w:t>
      </w:r>
      <w:proofErr w:type="spellEnd"/>
      <w:r>
        <w:t xml:space="preserve"> и </w:t>
      </w:r>
      <w:proofErr w:type="spellStart"/>
      <w:r>
        <w:t>четири</w:t>
      </w:r>
      <w:proofErr w:type="spellEnd"/>
      <w:r>
        <w:t xml:space="preserve"> </w:t>
      </w:r>
      <w:r>
        <w:rPr>
          <w:lang w:val="sr-Latn-CS"/>
        </w:rPr>
        <w:t>саопштењ</w:t>
      </w:r>
      <w:r>
        <w:rPr>
          <w:lang w:val="ru-RU"/>
        </w:rPr>
        <w:t>е</w:t>
      </w:r>
      <w:r>
        <w:rPr>
          <w:lang w:val="sr-Latn-CS"/>
        </w:rPr>
        <w:t xml:space="preserve"> са </w:t>
      </w:r>
      <w:r>
        <w:rPr>
          <w:lang w:val="sr-Latn-CS"/>
        </w:rPr>
        <w:lastRenderedPageBreak/>
        <w:t xml:space="preserve">скупа националног значаја штампаних у </w:t>
      </w:r>
      <w:proofErr w:type="spellStart"/>
      <w:r>
        <w:t>целини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шест</w:t>
      </w:r>
      <w:proofErr w:type="spellEnd"/>
      <w:r>
        <w:t xml:space="preserve"> </w:t>
      </w:r>
      <w:r>
        <w:rPr>
          <w:lang w:val="sr-Latn-CS"/>
        </w:rPr>
        <w:t>саопштењ</w:t>
      </w:r>
      <w:r>
        <w:rPr>
          <w:lang w:val="ru-RU"/>
        </w:rPr>
        <w:t>е</w:t>
      </w:r>
      <w:r>
        <w:rPr>
          <w:lang w:val="sr-Latn-CS"/>
        </w:rPr>
        <w:t xml:space="preserve"> са скупа националног значаја штампаних у изводу</w:t>
      </w:r>
      <w:r>
        <w:t>.</w:t>
      </w:r>
    </w:p>
    <w:p w:rsidR="001C4494" w:rsidRDefault="001C4494" w:rsidP="001C4494">
      <w:pPr>
        <w:pStyle w:val="BodySingle"/>
        <w:jc w:val="both"/>
        <w:rPr>
          <w:lang w:val="ru-RU"/>
        </w:rPr>
      </w:pPr>
    </w:p>
    <w:p w:rsidR="001C4494" w:rsidRDefault="001C4494" w:rsidP="001C4494">
      <w:pPr>
        <w:jc w:val="both"/>
      </w:pPr>
      <w:r>
        <w:rPr>
          <w:b/>
          <w:lang w:val="sr-Latn-CS"/>
        </w:rPr>
        <w:t xml:space="preserve"> Руковођење пројектима, по</w:t>
      </w:r>
      <w:r>
        <w:rPr>
          <w:b/>
          <w:lang w:val="ru-RU"/>
        </w:rPr>
        <w:t>т</w:t>
      </w:r>
      <w:r>
        <w:rPr>
          <w:b/>
          <w:lang w:val="sr-Latn-CS"/>
        </w:rPr>
        <w:t>пројектима и задацима</w:t>
      </w:r>
    </w:p>
    <w:p w:rsidR="001C4494" w:rsidRDefault="001C4494" w:rsidP="001C4494">
      <w:pPr>
        <w:ind w:firstLine="720"/>
        <w:jc w:val="both"/>
      </w:pPr>
      <w:r>
        <w:rPr>
          <w:lang w:val="ru-RU"/>
        </w:rPr>
        <w:t>Др Драган Лукић  је учествовао на следећим пројектима Министарства за науку и технолошки развој</w:t>
      </w:r>
    </w:p>
    <w:p w:rsidR="001C4494" w:rsidRDefault="001C4494" w:rsidP="001C4494">
      <w:pPr>
        <w:ind w:left="720"/>
        <w:jc w:val="both"/>
        <w:rPr>
          <w:lang w:val="ru-RU"/>
        </w:rPr>
      </w:pPr>
      <w:r>
        <w:rPr>
          <w:lang w:val="ru-RU"/>
        </w:rPr>
        <w:t>У периоду 1992-1995 године учествовао је на научном пројекту финансираном</w:t>
      </w:r>
    </w:p>
    <w:p w:rsidR="001C4494" w:rsidRDefault="001C4494" w:rsidP="001C4494">
      <w:pPr>
        <w:jc w:val="both"/>
      </w:pPr>
      <w:r>
        <w:rPr>
          <w:lang w:val="ru-RU"/>
        </w:rPr>
        <w:t xml:space="preserve">од Министарства за науку и технологију Републике Србије </w:t>
      </w:r>
      <w:r>
        <w:rPr>
          <w:i/>
          <w:lang w:val="ru-RU"/>
        </w:rPr>
        <w:t>“Бинарни судари атомских честица”</w:t>
      </w:r>
      <w:r>
        <w:rPr>
          <w:lang w:val="ru-RU"/>
        </w:rPr>
        <w:t xml:space="preserve"> (број пројекта Е.0106).                                                               </w:t>
      </w:r>
    </w:p>
    <w:p w:rsidR="001C4494" w:rsidRDefault="001C4494" w:rsidP="001C4494">
      <w:pPr>
        <w:ind w:left="720"/>
        <w:jc w:val="both"/>
        <w:rPr>
          <w:lang w:val="ru-RU"/>
        </w:rPr>
      </w:pPr>
      <w:r>
        <w:rPr>
          <w:lang w:val="ru-RU"/>
        </w:rPr>
        <w:t xml:space="preserve">У периоду 1996-1998 године  учествовао је на научном пројекту финансираном </w:t>
      </w:r>
    </w:p>
    <w:p w:rsidR="001C4494" w:rsidRDefault="001C4494" w:rsidP="001C4494">
      <w:pPr>
        <w:jc w:val="both"/>
      </w:pPr>
      <w:r>
        <w:rPr>
          <w:lang w:val="ru-RU"/>
        </w:rPr>
        <w:t xml:space="preserve">од Министарства за науку и технологију Републике Србије </w:t>
      </w:r>
      <w:r>
        <w:rPr>
          <w:i/>
          <w:lang w:val="ru-RU"/>
        </w:rPr>
        <w:t>“Атомска и молекулска физика: Експериментална физика судара атомских честица”</w:t>
      </w:r>
      <w:r>
        <w:rPr>
          <w:lang w:val="ru-RU"/>
        </w:rPr>
        <w:t xml:space="preserve"> (пројекат број 01Е02).</w:t>
      </w:r>
    </w:p>
    <w:p w:rsidR="001C4494" w:rsidRDefault="001C4494" w:rsidP="001C4494">
      <w:pPr>
        <w:jc w:val="both"/>
      </w:pPr>
      <w:r>
        <w:rPr>
          <w:lang w:val="ru-RU"/>
        </w:rPr>
        <w:t xml:space="preserve"> </w:t>
      </w:r>
      <w:r>
        <w:tab/>
      </w:r>
      <w:r>
        <w:rPr>
          <w:lang w:val="ru-RU"/>
        </w:rPr>
        <w:t xml:space="preserve">У периоду 1998 -1999 године учествовао је на научном пројекту финансираном од Министарства за науку и технологију Републике Србије </w:t>
      </w:r>
      <w:r>
        <w:rPr>
          <w:i/>
          <w:lang w:val="ru-RU"/>
        </w:rPr>
        <w:t>“Физика нискотемпературне плазме”.</w:t>
      </w:r>
    </w:p>
    <w:p w:rsidR="001C4494" w:rsidRDefault="001C4494" w:rsidP="001C4494">
      <w:pPr>
        <w:jc w:val="both"/>
      </w:pPr>
      <w:r>
        <w:rPr>
          <w:lang w:val="ru-RU"/>
        </w:rPr>
        <w:t xml:space="preserve"> </w:t>
      </w:r>
      <w:r>
        <w:tab/>
      </w:r>
      <w:r>
        <w:rPr>
          <w:lang w:val="ru-RU"/>
        </w:rPr>
        <w:t xml:space="preserve">У периоду 2002-2005 учествовао је на научном пројекту финансираном од Министарства за науку и заштиту средине републике Србије </w:t>
      </w:r>
      <w:r>
        <w:rPr>
          <w:i/>
          <w:lang w:val="ru-RU"/>
        </w:rPr>
        <w:t>“Прецизна ласерска спектроскопија”</w:t>
      </w:r>
      <w:r>
        <w:rPr>
          <w:lang w:val="ru-RU"/>
        </w:rPr>
        <w:t xml:space="preserve"> (број пројекта 1443). </w:t>
      </w:r>
    </w:p>
    <w:p w:rsidR="001C4494" w:rsidRDefault="001C4494" w:rsidP="001C4494">
      <w:pPr>
        <w:ind w:firstLine="720"/>
        <w:jc w:val="both"/>
      </w:pPr>
      <w:r>
        <w:rPr>
          <w:lang w:val="ru-RU"/>
        </w:rPr>
        <w:t>Од 2007-</w:t>
      </w:r>
      <w:r>
        <w:t>2010</w:t>
      </w:r>
      <w:r>
        <w:rPr>
          <w:lang w:val="ru-RU"/>
        </w:rPr>
        <w:t xml:space="preserve"> учествује у пројекту  </w:t>
      </w:r>
      <w:r>
        <w:rPr>
          <w:i/>
          <w:lang w:val="ru-RU"/>
        </w:rPr>
        <w:t>“Квантна и оптичка интерферометија”</w:t>
      </w:r>
      <w:r>
        <w:rPr>
          <w:lang w:val="ru-RU"/>
        </w:rPr>
        <w:t xml:space="preserve"> (број пројекта 141003) Министарства за науку и технолошки развој Републике Србије. Руководи задатком реализовања 2</w:t>
      </w:r>
      <w:r>
        <w:t>D</w:t>
      </w:r>
      <w:r>
        <w:rPr>
          <w:lang w:val="ru-RU"/>
        </w:rPr>
        <w:t xml:space="preserve"> </w:t>
      </w:r>
      <w:r>
        <w:t>MOT</w:t>
      </w:r>
      <w:r>
        <w:rPr>
          <w:lang w:val="ru-RU"/>
        </w:rPr>
        <w:t xml:space="preserve"> за испитивање </w:t>
      </w:r>
      <w:r>
        <w:t>Raman</w:t>
      </w:r>
      <w:r>
        <w:rPr>
          <w:lang w:val="ru-RU"/>
        </w:rPr>
        <w:t>-</w:t>
      </w:r>
      <w:r>
        <w:t>Ramsey</w:t>
      </w:r>
      <w:r>
        <w:rPr>
          <w:lang w:val="ru-RU"/>
        </w:rPr>
        <w:t xml:space="preserve"> ЕИТ резонанци. </w:t>
      </w:r>
    </w:p>
    <w:p w:rsidR="001C4494" w:rsidRDefault="001C4494" w:rsidP="001C4494">
      <w:pPr>
        <w:ind w:firstLine="720"/>
        <w:jc w:val="both"/>
        <w:rPr>
          <w:bCs/>
        </w:rPr>
      </w:pPr>
      <w:r>
        <w:rPr>
          <w:bCs/>
          <w:lang w:val="ru-RU"/>
        </w:rPr>
        <w:t>У</w:t>
      </w:r>
      <w:r>
        <w:rPr>
          <w:bCs/>
          <w:lang w:val="sr-Latn-CS"/>
        </w:rPr>
        <w:t xml:space="preserve"> </w:t>
      </w:r>
      <w:r>
        <w:rPr>
          <w:bCs/>
          <w:lang w:val="ru-RU"/>
        </w:rPr>
        <w:t>периоду</w:t>
      </w:r>
      <w:r>
        <w:rPr>
          <w:bCs/>
          <w:lang w:val="sr-Latn-CS"/>
        </w:rPr>
        <w:t xml:space="preserve"> 2007-2009 </w:t>
      </w:r>
      <w:r>
        <w:rPr>
          <w:bCs/>
          <w:lang w:val="ru-RU"/>
        </w:rPr>
        <w:t>учествовао</w:t>
      </w:r>
      <w:r>
        <w:rPr>
          <w:bCs/>
          <w:lang w:val="sr-Latn-CS"/>
        </w:rPr>
        <w:t xml:space="preserve"> </w:t>
      </w:r>
      <w:r>
        <w:rPr>
          <w:bCs/>
          <w:lang w:val="ru-RU"/>
        </w:rPr>
        <w:t>је</w:t>
      </w:r>
      <w:r>
        <w:rPr>
          <w:bCs/>
          <w:lang w:val="sr-Latn-CS"/>
        </w:rPr>
        <w:t xml:space="preserve"> </w:t>
      </w:r>
      <w:r>
        <w:rPr>
          <w:bCs/>
          <w:lang w:val="ru-RU"/>
        </w:rPr>
        <w:t>под руководством</w:t>
      </w:r>
      <w:r>
        <w:rPr>
          <w:bCs/>
          <w:lang w:val="sr-Latn-CS"/>
        </w:rPr>
        <w:t xml:space="preserve"> </w:t>
      </w:r>
      <w:r>
        <w:rPr>
          <w:bCs/>
          <w:lang w:val="ru-RU"/>
        </w:rPr>
        <w:t>др</w:t>
      </w:r>
      <w:r>
        <w:rPr>
          <w:bCs/>
          <w:lang w:val="sr-Latn-CS"/>
        </w:rPr>
        <w:t xml:space="preserve"> </w:t>
      </w:r>
      <w:r>
        <w:rPr>
          <w:bCs/>
          <w:lang w:val="ru-RU"/>
        </w:rPr>
        <w:t>Бране</w:t>
      </w:r>
      <w:r>
        <w:rPr>
          <w:bCs/>
          <w:lang w:val="sr-Latn-CS"/>
        </w:rPr>
        <w:t xml:space="preserve"> </w:t>
      </w:r>
      <w:r>
        <w:rPr>
          <w:bCs/>
          <w:lang w:val="ru-RU"/>
        </w:rPr>
        <w:t>Јеленковића</w:t>
      </w:r>
      <w:r>
        <w:rPr>
          <w:bCs/>
          <w:lang w:val="sr-Latn-CS"/>
        </w:rPr>
        <w:t xml:space="preserve"> </w:t>
      </w:r>
      <w:r>
        <w:rPr>
          <w:bCs/>
          <w:lang w:val="ru-RU"/>
        </w:rPr>
        <w:t>на</w:t>
      </w:r>
      <w:r>
        <w:rPr>
          <w:bCs/>
          <w:lang w:val="sr-Latn-CS"/>
        </w:rPr>
        <w:t xml:space="preserve"> </w:t>
      </w:r>
      <w:r>
        <w:rPr>
          <w:bCs/>
          <w:lang w:val="ru-RU"/>
        </w:rPr>
        <w:t>пројекту</w:t>
      </w:r>
      <w:r>
        <w:rPr>
          <w:bCs/>
          <w:lang w:val="sr-Latn-CS"/>
        </w:rPr>
        <w:t xml:space="preserve"> “Reinforcing research center for quantum and optical metrology”</w:t>
      </w:r>
      <w:r>
        <w:rPr>
          <w:bCs/>
          <w:lang w:val="sr-Cyrl-CS" w:eastAsia="ko-KR"/>
        </w:rPr>
        <w:t xml:space="preserve"> QUPOM</w:t>
      </w:r>
      <w:r>
        <w:rPr>
          <w:bCs/>
          <w:lang w:val="sr-Latn-CS"/>
        </w:rPr>
        <w:t xml:space="preserve"> </w:t>
      </w:r>
      <w:r>
        <w:rPr>
          <w:bCs/>
          <w:lang w:val="sr-Cyrl-CS" w:eastAsia="ko-KR"/>
        </w:rPr>
        <w:t>број 026322,</w:t>
      </w:r>
      <w:r>
        <w:rPr>
          <w:bCs/>
          <w:lang w:val="ru-RU" w:eastAsia="ko-KR"/>
        </w:rPr>
        <w:t xml:space="preserve"> </w:t>
      </w:r>
      <w:r>
        <w:rPr>
          <w:bCs/>
          <w:lang w:val="ru-RU"/>
        </w:rPr>
        <w:t>финансираном од стране Европске комисије у домену Оквирног програма 6 (</w:t>
      </w:r>
      <w:r w:rsidRPr="008C78F9">
        <w:rPr>
          <w:color w:val="000000"/>
          <w:lang w:val="sr-Latn-CS"/>
        </w:rPr>
        <w:t xml:space="preserve">CORDIS </w:t>
      </w:r>
      <w:r>
        <w:rPr>
          <w:bCs/>
        </w:rPr>
        <w:t>FP</w:t>
      </w:r>
      <w:r>
        <w:rPr>
          <w:bCs/>
          <w:lang w:val="ru-RU"/>
        </w:rPr>
        <w:t xml:space="preserve">6) у циљу оснаживања материјалних и кадровских услова за научни рад центра.  </w:t>
      </w:r>
    </w:p>
    <w:p w:rsidR="001C4494" w:rsidRDefault="001C4494" w:rsidP="001C4494">
      <w:pPr>
        <w:ind w:left="720"/>
        <w:jc w:val="both"/>
        <w:rPr>
          <w:spacing w:val="-10"/>
        </w:rPr>
      </w:pPr>
      <w:proofErr w:type="spellStart"/>
      <w:r>
        <w:rPr>
          <w:bCs/>
        </w:rPr>
        <w:t>Од</w:t>
      </w:r>
      <w:proofErr w:type="spellEnd"/>
      <w:r>
        <w:rPr>
          <w:bCs/>
        </w:rPr>
        <w:t xml:space="preserve"> 2009 </w:t>
      </w:r>
      <w:proofErr w:type="spellStart"/>
      <w:r>
        <w:rPr>
          <w:bCs/>
        </w:rPr>
        <w:t>до</w:t>
      </w:r>
      <w:proofErr w:type="spellEnd"/>
      <w:r>
        <w:rPr>
          <w:bCs/>
        </w:rPr>
        <w:t xml:space="preserve"> 2012 </w:t>
      </w:r>
      <w:proofErr w:type="spellStart"/>
      <w:r>
        <w:rPr>
          <w:bCs/>
        </w:rPr>
        <w:t>ради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r>
        <w:rPr>
          <w:i/>
          <w:iCs/>
          <w:spacing w:val="-10"/>
        </w:rPr>
        <w:t>SCOPES</w:t>
      </w:r>
      <w:r>
        <w:rPr>
          <w:i/>
          <w:iCs/>
          <w:spacing w:val="-10"/>
          <w:lang w:val="sr-Cyrl-CS"/>
        </w:rPr>
        <w:t xml:space="preserve"> </w:t>
      </w:r>
      <w:r>
        <w:rPr>
          <w:i/>
          <w:iCs/>
          <w:spacing w:val="-10"/>
        </w:rPr>
        <w:t>project</w:t>
      </w:r>
      <w:r>
        <w:rPr>
          <w:spacing w:val="-10"/>
          <w:lang w:val="sr-Cyrl-CS"/>
        </w:rPr>
        <w:t xml:space="preserve"> </w:t>
      </w:r>
      <w:proofErr w:type="spellStart"/>
      <w:r>
        <w:rPr>
          <w:spacing w:val="-10"/>
        </w:rPr>
        <w:t>Švajcarska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nacionalna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fondacija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za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rPr>
          <w:spacing w:val="-10"/>
        </w:rPr>
        <w:t>nauku</w:t>
      </w:r>
      <w:proofErr w:type="spellEnd"/>
      <w:r>
        <w:rPr>
          <w:spacing w:val="-10"/>
        </w:rPr>
        <w:t xml:space="preserve">  -</w:t>
      </w:r>
      <w:proofErr w:type="gramEnd"/>
      <w:r>
        <w:rPr>
          <w:spacing w:val="-10"/>
        </w:rPr>
        <w:t xml:space="preserve"> </w:t>
      </w:r>
    </w:p>
    <w:p w:rsidR="001C4494" w:rsidRPr="00D37A41" w:rsidRDefault="001C4494" w:rsidP="001C4494">
      <w:pPr>
        <w:jc w:val="both"/>
      </w:pPr>
      <w:proofErr w:type="spellStart"/>
      <w:r>
        <w:rPr>
          <w:spacing w:val="-10"/>
        </w:rPr>
        <w:t>Moдерна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оптика</w:t>
      </w:r>
      <w:proofErr w:type="spellEnd"/>
      <w:r>
        <w:rPr>
          <w:spacing w:val="-10"/>
        </w:rPr>
        <w:t xml:space="preserve"> и </w:t>
      </w:r>
      <w:proofErr w:type="spellStart"/>
      <w:r>
        <w:rPr>
          <w:spacing w:val="-10"/>
        </w:rPr>
        <w:t>спектроскопија</w:t>
      </w:r>
      <w:proofErr w:type="spellEnd"/>
      <w:r>
        <w:rPr>
          <w:spacing w:val="-10"/>
          <w:lang w:val="sr-Cyrl-CS"/>
        </w:rPr>
        <w:t xml:space="preserve">: </w:t>
      </w:r>
      <w:proofErr w:type="spellStart"/>
      <w:r>
        <w:rPr>
          <w:spacing w:val="-10"/>
        </w:rPr>
        <w:t>од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истраживања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до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rPr>
          <w:spacing w:val="-10"/>
        </w:rPr>
        <w:t>образовања</w:t>
      </w:r>
      <w:proofErr w:type="spellEnd"/>
      <w:r>
        <w:rPr>
          <w:spacing w:val="-10"/>
          <w:lang w:val="sr-Cyrl-CS"/>
        </w:rPr>
        <w:t xml:space="preserve"> ,</w:t>
      </w:r>
      <w:proofErr w:type="gramEnd"/>
      <w:r>
        <w:rPr>
          <w:spacing w:val="-10"/>
          <w:lang w:val="sr-Cyrl-CS"/>
        </w:rPr>
        <w:t xml:space="preserve"> </w:t>
      </w:r>
      <w:r>
        <w:rPr>
          <w:i/>
          <w:iCs/>
          <w:spacing w:val="-10"/>
        </w:rPr>
        <w:t>IPB</w:t>
      </w:r>
      <w:r>
        <w:rPr>
          <w:spacing w:val="-10"/>
          <w:lang w:val="sr-Cyrl-CS"/>
        </w:rPr>
        <w:t xml:space="preserve"> </w:t>
      </w:r>
      <w:proofErr w:type="spellStart"/>
      <w:r>
        <w:rPr>
          <w:spacing w:val="-10"/>
        </w:rPr>
        <w:t>kooрдинатор</w:t>
      </w:r>
      <w:proofErr w:type="spellEnd"/>
      <w:r>
        <w:rPr>
          <w:bCs/>
          <w:lang w:val="sr-Latn-CS"/>
        </w:rPr>
        <w:t xml:space="preserve"> </w:t>
      </w:r>
      <w:r>
        <w:rPr>
          <w:bCs/>
          <w:lang w:val="ru-RU"/>
        </w:rPr>
        <w:t>др</w:t>
      </w:r>
      <w:r>
        <w:rPr>
          <w:bCs/>
          <w:lang w:val="sr-Latn-CS"/>
        </w:rPr>
        <w:t xml:space="preserve"> </w:t>
      </w:r>
      <w:r>
        <w:rPr>
          <w:bCs/>
          <w:lang w:val="ru-RU"/>
        </w:rPr>
        <w:t>Бране</w:t>
      </w:r>
      <w:r>
        <w:rPr>
          <w:bCs/>
          <w:lang w:val="sr-Latn-CS"/>
        </w:rPr>
        <w:t xml:space="preserve"> </w:t>
      </w:r>
      <w:r>
        <w:rPr>
          <w:bCs/>
          <w:lang w:val="ru-RU"/>
        </w:rPr>
        <w:t>Јеленковића</w:t>
      </w:r>
      <w:r>
        <w:rPr>
          <w:bCs/>
        </w:rPr>
        <w:t xml:space="preserve">.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трајао</w:t>
      </w:r>
      <w:proofErr w:type="spellEnd"/>
      <w:r>
        <w:t xml:space="preserve"> 36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2013.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proofErr w:type="gramStart"/>
      <w:r>
        <w:t>Основни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сложених</w:t>
      </w:r>
      <w:proofErr w:type="spellEnd"/>
      <w:r>
        <w:t xml:space="preserve"> </w:t>
      </w:r>
      <w:proofErr w:type="spellStart"/>
      <w:r>
        <w:t>учила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физике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факултетима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Др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Лукић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учествовао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учила</w:t>
      </w:r>
      <w:proofErr w:type="spellEnd"/>
      <w:r>
        <w:t>.</w:t>
      </w:r>
      <w:proofErr w:type="gramEnd"/>
    </w:p>
    <w:p w:rsidR="001C4494" w:rsidRPr="00101ED2" w:rsidRDefault="001C4494" w:rsidP="001C4494">
      <w:pPr>
        <w:pStyle w:val="Achievement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Pr="00101ED2">
        <w:rPr>
          <w:rFonts w:ascii="Times New Roman" w:hAnsi="Times New Roman" w:cs="Times New Roman"/>
          <w:sz w:val="24"/>
        </w:rPr>
        <w:t>Од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2011 </w:t>
      </w:r>
      <w:proofErr w:type="spellStart"/>
      <w:r w:rsidRPr="00101ED2">
        <w:rPr>
          <w:rFonts w:ascii="Times New Roman" w:hAnsi="Times New Roman" w:cs="Times New Roman"/>
          <w:sz w:val="24"/>
        </w:rPr>
        <w:t>до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данас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учествује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101ED2">
        <w:rPr>
          <w:rFonts w:ascii="Times New Roman" w:hAnsi="Times New Roman" w:cs="Times New Roman"/>
          <w:sz w:val="24"/>
        </w:rPr>
        <w:t>пројектима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101ED2">
        <w:rPr>
          <w:rFonts w:ascii="Times New Roman" w:hAnsi="Times New Roman" w:cs="Times New Roman"/>
          <w:sz w:val="24"/>
        </w:rPr>
        <w:t>Производња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и </w:t>
      </w:r>
      <w:proofErr w:type="spellStart"/>
      <w:proofErr w:type="gramStart"/>
      <w:r w:rsidRPr="00101ED2">
        <w:rPr>
          <w:rFonts w:ascii="Times New Roman" w:hAnsi="Times New Roman" w:cs="Times New Roman"/>
          <w:sz w:val="24"/>
        </w:rPr>
        <w:t>карактеризација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101ED2">
        <w:rPr>
          <w:rFonts w:ascii="Times New Roman" w:hAnsi="Times New Roman" w:cs="Times New Roman"/>
          <w:sz w:val="24"/>
        </w:rPr>
        <w:t>нанофотоничких</w:t>
      </w:r>
      <w:proofErr w:type="spellEnd"/>
      <w:proofErr w:type="gramEnd"/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функционалних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стуктура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101ED2">
        <w:rPr>
          <w:rFonts w:ascii="Times New Roman" w:hAnsi="Times New Roman" w:cs="Times New Roman"/>
          <w:sz w:val="24"/>
        </w:rPr>
        <w:t>биомедицине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01ED2">
        <w:rPr>
          <w:rFonts w:ascii="Times New Roman" w:hAnsi="Times New Roman" w:cs="Times New Roman"/>
          <w:sz w:val="24"/>
        </w:rPr>
        <w:t>информатици</w:t>
      </w:r>
      <w:proofErr w:type="spellEnd"/>
      <w:r w:rsidRPr="00101ED2">
        <w:rPr>
          <w:rFonts w:ascii="Times New Roman" w:hAnsi="Times New Roman" w:cs="Times New Roman"/>
          <w:sz w:val="24"/>
        </w:rPr>
        <w:t>” (</w:t>
      </w:r>
      <w:proofErr w:type="spellStart"/>
      <w:r w:rsidRPr="00101ED2">
        <w:rPr>
          <w:rFonts w:ascii="Times New Roman" w:hAnsi="Times New Roman" w:cs="Times New Roman"/>
          <w:sz w:val="24"/>
        </w:rPr>
        <w:t>број</w:t>
      </w:r>
      <w:proofErr w:type="spellEnd"/>
      <w:r>
        <w:rPr>
          <w:rFonts w:ascii="Times New Roman" w:hAnsi="Times New Roman" w:cs="Times New Roman"/>
          <w:sz w:val="24"/>
        </w:rPr>
        <w:t xml:space="preserve">     </w:t>
      </w:r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пројекта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ИИИ045016) и “</w:t>
      </w:r>
      <w:proofErr w:type="spellStart"/>
      <w:r w:rsidRPr="00101ED2">
        <w:rPr>
          <w:rFonts w:ascii="Times New Roman" w:hAnsi="Times New Roman" w:cs="Times New Roman"/>
          <w:sz w:val="24"/>
        </w:rPr>
        <w:t>Видљива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01ED2">
        <w:rPr>
          <w:rFonts w:ascii="Times New Roman" w:hAnsi="Times New Roman" w:cs="Times New Roman"/>
          <w:sz w:val="24"/>
        </w:rPr>
        <w:t>тамна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материја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101ED2">
        <w:rPr>
          <w:rFonts w:ascii="Times New Roman" w:hAnsi="Times New Roman" w:cs="Times New Roman"/>
          <w:sz w:val="24"/>
        </w:rPr>
        <w:t>оближњим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галаксијам</w:t>
      </w:r>
      <w:proofErr w:type="spellEnd"/>
      <w:r w:rsidRPr="00101ED2">
        <w:rPr>
          <w:rFonts w:ascii="Times New Roman" w:hAnsi="Times New Roman" w:cs="Times New Roman"/>
          <w:sz w:val="24"/>
        </w:rPr>
        <w:t>“ (</w:t>
      </w:r>
      <w:proofErr w:type="spellStart"/>
      <w:r w:rsidRPr="00101ED2">
        <w:rPr>
          <w:rFonts w:ascii="Times New Roman" w:hAnsi="Times New Roman" w:cs="Times New Roman"/>
          <w:sz w:val="24"/>
        </w:rPr>
        <w:t>број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101ED2">
        <w:rPr>
          <w:rFonts w:ascii="Times New Roman" w:hAnsi="Times New Roman" w:cs="Times New Roman"/>
          <w:sz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01ED2">
        <w:rPr>
          <w:rFonts w:ascii="Times New Roman" w:hAnsi="Times New Roman" w:cs="Times New Roman"/>
          <w:sz w:val="24"/>
        </w:rPr>
        <w:t xml:space="preserve">ОН176021) </w:t>
      </w:r>
      <w:proofErr w:type="spellStart"/>
      <w:r w:rsidRPr="00101ED2">
        <w:rPr>
          <w:rFonts w:ascii="Times New Roman" w:hAnsi="Times New Roman" w:cs="Times New Roman"/>
          <w:sz w:val="24"/>
        </w:rPr>
        <w:t>финансираним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од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стране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Министарства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1ED2">
        <w:rPr>
          <w:rFonts w:ascii="Times New Roman" w:hAnsi="Times New Roman" w:cs="Times New Roman"/>
          <w:sz w:val="24"/>
        </w:rPr>
        <w:t>просвете</w:t>
      </w:r>
      <w:proofErr w:type="spellEnd"/>
      <w:r w:rsidRPr="00101ED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01ED2">
        <w:rPr>
          <w:rFonts w:ascii="Times New Roman" w:hAnsi="Times New Roman" w:cs="Times New Roman"/>
          <w:sz w:val="24"/>
        </w:rPr>
        <w:t>науке</w:t>
      </w:r>
      <w:proofErr w:type="spellEnd"/>
      <w:r w:rsidRPr="00101ED2">
        <w:rPr>
          <w:rFonts w:ascii="Times New Roman" w:hAnsi="Times New Roman" w:cs="Times New Roman"/>
          <w:sz w:val="24"/>
        </w:rPr>
        <w:t>.</w:t>
      </w:r>
      <w:r w:rsidRPr="008C78F9">
        <w:rPr>
          <w:rFonts w:ascii="Garamond" w:hAnsi="Garamond" w:cs="Garamond"/>
          <w:color w:val="000000"/>
          <w:sz w:val="24"/>
          <w:lang w:val="sr-Latn-CS"/>
        </w:rPr>
        <w:t xml:space="preserve"> </w:t>
      </w:r>
    </w:p>
    <w:p w:rsidR="0080577B" w:rsidRDefault="0080577B" w:rsidP="001C4494">
      <w:pPr>
        <w:jc w:val="both"/>
        <w:rPr>
          <w:b/>
          <w:bCs/>
        </w:rPr>
      </w:pPr>
    </w:p>
    <w:p w:rsidR="0080577B" w:rsidRPr="0080577B" w:rsidRDefault="0080577B" w:rsidP="001C4494">
      <w:pPr>
        <w:jc w:val="both"/>
        <w:rPr>
          <w:b/>
          <w:bCs/>
          <w:lang w:val="sl-SI"/>
        </w:rPr>
      </w:pPr>
      <w:r w:rsidRPr="0080577B">
        <w:rPr>
          <w:b/>
          <w:bCs/>
          <w:lang w:val="sl-SI"/>
        </w:rPr>
        <w:t>Активност у научним и научно-стручним друштвима</w:t>
      </w:r>
    </w:p>
    <w:p w:rsidR="002E4664" w:rsidRDefault="002E4664" w:rsidP="001C4494">
      <w:pPr>
        <w:ind w:firstLine="720"/>
        <w:jc w:val="both"/>
        <w:rPr>
          <w:bCs/>
          <w:color w:val="000000"/>
        </w:rPr>
      </w:pPr>
    </w:p>
    <w:p w:rsidR="0080577B" w:rsidRPr="00C7291C" w:rsidRDefault="0080577B" w:rsidP="001C4494">
      <w:pPr>
        <w:ind w:firstLine="720"/>
        <w:jc w:val="both"/>
        <w:rPr>
          <w:bCs/>
        </w:rPr>
      </w:pPr>
      <w:r w:rsidRPr="00DF1110">
        <w:rPr>
          <w:bCs/>
          <w:color w:val="000000"/>
          <w:lang w:val="ru-RU"/>
        </w:rPr>
        <w:t>Д</w:t>
      </w:r>
      <w:r w:rsidRPr="00C7291C">
        <w:rPr>
          <w:bCs/>
          <w:color w:val="000000"/>
          <w:lang w:val="ru-RU"/>
        </w:rPr>
        <w:t>р Драган Лукић</w:t>
      </w:r>
      <w:r w:rsidRPr="00C7291C">
        <w:rPr>
          <w:bCs/>
        </w:rPr>
        <w:t xml:space="preserve"> је члан Др</w:t>
      </w:r>
      <w:r w:rsidR="00C7291C" w:rsidRPr="00C7291C">
        <w:rPr>
          <w:bCs/>
        </w:rPr>
        <w:t xml:space="preserve">уштва Физичара Србије и Оптичког друштва Србије. </w:t>
      </w:r>
    </w:p>
    <w:p w:rsidR="0080577B" w:rsidRPr="0080577B" w:rsidRDefault="0080577B" w:rsidP="001C4494">
      <w:pPr>
        <w:jc w:val="both"/>
        <w:rPr>
          <w:b/>
          <w:bCs/>
        </w:rPr>
      </w:pPr>
    </w:p>
    <w:p w:rsidR="007C7F40" w:rsidRDefault="007C7F40" w:rsidP="001C4494">
      <w:pPr>
        <w:jc w:val="both"/>
      </w:pPr>
      <w:r>
        <w:rPr>
          <w:b/>
          <w:bCs/>
          <w:lang w:val="ru-RU"/>
        </w:rPr>
        <w:t xml:space="preserve"> Допринос развоју науке у земљи</w:t>
      </w:r>
    </w:p>
    <w:p w:rsidR="002E4664" w:rsidRDefault="001D612D" w:rsidP="001C4494">
      <w:pPr>
        <w:pStyle w:val="NoSpacing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:rsidR="007C7F40" w:rsidRPr="00DF1110" w:rsidRDefault="007C7F40" w:rsidP="001C4494">
      <w:pPr>
        <w:pStyle w:val="NoSpacing"/>
        <w:ind w:left="0"/>
        <w:jc w:val="both"/>
        <w:rPr>
          <w:color w:val="000000"/>
        </w:rPr>
      </w:pP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Др Драган Лукић је доприносио својим ангажовањем у оснивању и развоју</w:t>
      </w:r>
      <w:r w:rsidR="00101ED2"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Центра за фотонику пре и после одласка на стручно усавршавање на Колумбија</w:t>
      </w:r>
      <w:r w:rsidR="008057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универзитет. У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периоду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2007-2009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учествовао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је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под руководством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др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Бране</w:t>
      </w:r>
      <w:r w:rsidR="001D612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Ј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еленковића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пројекту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“Reinforcing research center for quantum and optical metrology”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ko-KR"/>
        </w:rPr>
        <w:t xml:space="preserve"> QUPOM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ko-KR"/>
        </w:rPr>
        <w:t>број 026322,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финансираном од стране Европске комисије у домену Оквирног програма 6 (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>FP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6) у циљу оснаживања материјалних и </w:t>
      </w:r>
      <w:r w:rsidR="00101ED2"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кадровских услова за научни рад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центра.  </w:t>
      </w:r>
      <w:proofErr w:type="spellStart"/>
      <w:r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2009 </w:t>
      </w:r>
      <w:proofErr w:type="spellStart"/>
      <w:r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spellEnd"/>
      <w:r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2012 </w:t>
      </w:r>
      <w:proofErr w:type="spellStart"/>
      <w:r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>ради</w:t>
      </w:r>
      <w:proofErr w:type="spellEnd"/>
      <w:r w:rsidR="00DF1110"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F1110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SCOPES</w:t>
      </w:r>
      <w:r w:rsidRPr="00DF1110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lang w:val="sr-Cyrl-CS"/>
        </w:rPr>
        <w:t xml:space="preserve"> </w:t>
      </w:r>
      <w:r w:rsidR="00101ED2" w:rsidRPr="00DF1110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 w:rsidRPr="00DF1110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project</w:t>
      </w:r>
      <w:proofErr w:type="gram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CS"/>
        </w:rPr>
        <w:t xml:space="preserve">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Švajcarska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nacionalna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fondacija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za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nauku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-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Moдерна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оптика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и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спектроскопија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CS"/>
        </w:rPr>
        <w:t xml:space="preserve">: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од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истраживања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образовања</w:t>
      </w:r>
      <w:proofErr w:type="spellEnd"/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CS"/>
        </w:rPr>
        <w:t xml:space="preserve"> , </w:t>
      </w:r>
      <w:r w:rsidRPr="00DF1110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IPB</w:t>
      </w:r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  <w:lang w:val="sr-Cyrl-CS"/>
        </w:rPr>
        <w:t xml:space="preserve"> </w:t>
      </w:r>
      <w:r w:rsidRPr="00DF1110">
        <w:rPr>
          <w:rFonts w:ascii="Times New Roman" w:hAnsi="Times New Roman" w:cs="Times New Roman"/>
          <w:color w:val="000000"/>
          <w:spacing w:val="-10"/>
          <w:sz w:val="24"/>
          <w:szCs w:val="24"/>
        </w:rPr>
        <w:t>kooрдинатор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др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Бране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Јеленковића</w:t>
      </w:r>
      <w:r w:rsidRPr="00DF111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C7F40" w:rsidRPr="00101ED2" w:rsidRDefault="007C7F40" w:rsidP="001C4494">
      <w:pPr>
        <w:pStyle w:val="BodySingle"/>
        <w:jc w:val="both"/>
      </w:pPr>
      <w:r>
        <w:rPr>
          <w:lang w:val="ru-RU"/>
        </w:rPr>
        <w:t xml:space="preserve"> </w:t>
      </w:r>
    </w:p>
    <w:p w:rsidR="007C7F40" w:rsidRDefault="007C7F40" w:rsidP="001C4494">
      <w:pPr>
        <w:ind w:left="720"/>
        <w:jc w:val="both"/>
        <w:rPr>
          <w:rFonts w:ascii="Garamond" w:hAnsi="Garamond" w:cs="Arial"/>
          <w:spacing w:val="-10"/>
          <w:lang w:val="sr-Latn-CS"/>
        </w:rPr>
      </w:pPr>
    </w:p>
    <w:p w:rsidR="007C7F40" w:rsidRPr="001C4494" w:rsidRDefault="007C7F40" w:rsidP="001C4494">
      <w:pPr>
        <w:jc w:val="both"/>
      </w:pPr>
      <w:r w:rsidRPr="001C4494">
        <w:rPr>
          <w:lang w:val="sr-Cyrl-CS"/>
        </w:rPr>
        <w:t xml:space="preserve"> </w:t>
      </w:r>
      <w:r w:rsidRPr="001C4494">
        <w:rPr>
          <w:b/>
          <w:lang w:val="sr-Cyrl-CS"/>
        </w:rPr>
        <w:t>Квалитет научних резултата</w:t>
      </w:r>
    </w:p>
    <w:p w:rsidR="001C4494" w:rsidRDefault="001C4494" w:rsidP="001C4494">
      <w:pPr>
        <w:ind w:firstLine="340"/>
        <w:jc w:val="both"/>
      </w:pPr>
    </w:p>
    <w:p w:rsidR="007C7F40" w:rsidRDefault="005C0377" w:rsidP="001C4494">
      <w:pPr>
        <w:ind w:firstLine="340"/>
        <w:jc w:val="both"/>
        <w:rPr>
          <w:lang w:val="ru-RU"/>
        </w:rPr>
      </w:pPr>
      <w:proofErr w:type="spellStart"/>
      <w:proofErr w:type="gramStart"/>
      <w:r>
        <w:t>Радови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Драгана</w:t>
      </w:r>
      <w:proofErr w:type="spellEnd"/>
      <w:r>
        <w:t xml:space="preserve"> </w:t>
      </w:r>
      <w:proofErr w:type="spellStart"/>
      <w:r>
        <w:t>Лукић</w:t>
      </w:r>
      <w:proofErr w:type="spellEnd"/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пољима</w:t>
      </w:r>
      <w:proofErr w:type="spellEnd"/>
      <w:r>
        <w:t xml:space="preserve">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физике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значајан</w:t>
      </w:r>
      <w:proofErr w:type="spellEnd"/>
      <w:r>
        <w:t xml:space="preserve"> </w:t>
      </w:r>
      <w:proofErr w:type="spellStart"/>
      <w:r>
        <w:t>допринос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домаћој</w:t>
      </w:r>
      <w:proofErr w:type="spellEnd"/>
      <w:r>
        <w:t xml:space="preserve"> </w:t>
      </w:r>
      <w:proofErr w:type="spellStart"/>
      <w:r>
        <w:t>науци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светској</w:t>
      </w:r>
      <w:proofErr w:type="spellEnd"/>
      <w:r>
        <w:t xml:space="preserve"> </w:t>
      </w:r>
      <w:proofErr w:type="spellStart"/>
      <w:r>
        <w:t>науци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Треба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истаћи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вишеструке</w:t>
      </w:r>
      <w:proofErr w:type="spellEnd"/>
      <w:r>
        <w:t xml:space="preserve"> </w:t>
      </w:r>
      <w:proofErr w:type="spellStart"/>
      <w:r>
        <w:t>фотојонизације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двоелектронске</w:t>
      </w:r>
      <w:proofErr w:type="spellEnd"/>
      <w:r>
        <w:t xml:space="preserve"> </w:t>
      </w:r>
      <w:proofErr w:type="spellStart"/>
      <w:r>
        <w:t>рекомбинације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цитирани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30 </w:t>
      </w:r>
      <w:proofErr w:type="spellStart"/>
      <w:r>
        <w:t>пута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Др</w:t>
      </w:r>
      <w:proofErr w:type="spellEnd"/>
      <w:r>
        <w:t xml:space="preserve"> </w:t>
      </w:r>
      <w:proofErr w:type="spellStart"/>
      <w:r>
        <w:t>Лукић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колегама</w:t>
      </w:r>
      <w:proofErr w:type="spellEnd"/>
      <w:r>
        <w:t xml:space="preserve"> </w:t>
      </w:r>
      <w:proofErr w:type="spellStart"/>
      <w:r>
        <w:t>објавио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у </w:t>
      </w:r>
      <w:proofErr w:type="spellStart"/>
      <w:r>
        <w:t>међународним</w:t>
      </w:r>
      <w:proofErr w:type="spellEnd"/>
      <w:r>
        <w:t xml:space="preserve"> </w:t>
      </w:r>
      <w:proofErr w:type="spellStart"/>
      <w:r>
        <w:t>часописима</w:t>
      </w:r>
      <w:proofErr w:type="spellEnd"/>
      <w:r>
        <w:t xml:space="preserve"> </w:t>
      </w:r>
      <w:proofErr w:type="spellStart"/>
      <w:r>
        <w:t>изузетних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а </w:t>
      </w:r>
      <w:proofErr w:type="spellStart"/>
      <w:r>
        <w:t>укупно</w:t>
      </w:r>
      <w:proofErr w:type="spellEnd"/>
      <w:r>
        <w:t xml:space="preserve"> 25 </w:t>
      </w:r>
      <w:proofErr w:type="spellStart"/>
      <w:r>
        <w:t>радова</w:t>
      </w:r>
      <w:proofErr w:type="spellEnd"/>
      <w:r>
        <w:t xml:space="preserve"> у </w:t>
      </w:r>
      <w:proofErr w:type="spellStart"/>
      <w:r>
        <w:t>међународним</w:t>
      </w:r>
      <w:proofErr w:type="spellEnd"/>
      <w:r>
        <w:t xml:space="preserve"> </w:t>
      </w:r>
      <w:proofErr w:type="spellStart"/>
      <w:r>
        <w:t>часописима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СЦИ </w:t>
      </w:r>
      <w:proofErr w:type="spellStart"/>
      <w:r>
        <w:t>листе</w:t>
      </w:r>
      <w:proofErr w:type="spellEnd"/>
      <w:r>
        <w:t>.</w:t>
      </w:r>
      <w:proofErr w:type="gramEnd"/>
      <w:r>
        <w:rPr>
          <w:lang w:val="sr-Latn-CS"/>
        </w:rPr>
        <w:t xml:space="preserve"> </w:t>
      </w:r>
      <w:r w:rsidR="007C7F40">
        <w:rPr>
          <w:lang w:val="ru-RU"/>
        </w:rPr>
        <w:t xml:space="preserve">Од тога је </w:t>
      </w:r>
      <w:proofErr w:type="spellStart"/>
      <w:r w:rsidR="00D37FFE">
        <w:t>Др</w:t>
      </w:r>
      <w:proofErr w:type="spellEnd"/>
      <w:r w:rsidR="00D37FFE">
        <w:t xml:space="preserve"> </w:t>
      </w:r>
      <w:proofErr w:type="spellStart"/>
      <w:r w:rsidR="00D37FFE">
        <w:t>Драган</w:t>
      </w:r>
      <w:proofErr w:type="spellEnd"/>
      <w:r w:rsidR="00D37FFE">
        <w:t xml:space="preserve"> </w:t>
      </w:r>
      <w:proofErr w:type="spellStart"/>
      <w:r w:rsidR="00D37FFE">
        <w:t>Лукић</w:t>
      </w:r>
      <w:proofErr w:type="spellEnd"/>
      <w:r w:rsidR="00D37FFE">
        <w:t xml:space="preserve"> </w:t>
      </w:r>
      <w:r w:rsidR="007C7F40">
        <w:rPr>
          <w:lang w:val="ru-RU"/>
        </w:rPr>
        <w:t xml:space="preserve">први аутор у </w:t>
      </w:r>
      <w:r w:rsidR="00C305DA">
        <w:rPr>
          <w:lang w:val="ru-RU"/>
        </w:rPr>
        <w:t>шест</w:t>
      </w:r>
      <w:r w:rsidR="007C7F40">
        <w:rPr>
          <w:lang w:val="ru-RU"/>
        </w:rPr>
        <w:t xml:space="preserve"> радова</w:t>
      </w:r>
      <w:r w:rsidR="00D37FFE">
        <w:t xml:space="preserve"> </w:t>
      </w:r>
      <w:proofErr w:type="spellStart"/>
      <w:r w:rsidR="00D37FFE">
        <w:t>објављених</w:t>
      </w:r>
      <w:proofErr w:type="spellEnd"/>
      <w:r w:rsidR="00D37FFE">
        <w:t xml:space="preserve"> у </w:t>
      </w:r>
      <w:proofErr w:type="spellStart"/>
      <w:r w:rsidR="00D37FFE">
        <w:t>часопис</w:t>
      </w:r>
      <w:r w:rsidR="0039009F">
        <w:t>у</w:t>
      </w:r>
      <w:proofErr w:type="spellEnd"/>
      <w:r w:rsidR="0039009F">
        <w:t xml:space="preserve"> </w:t>
      </w:r>
      <w:proofErr w:type="spellStart"/>
      <w:r w:rsidR="0039009F">
        <w:t>међународног</w:t>
      </w:r>
      <w:proofErr w:type="spellEnd"/>
      <w:r w:rsidR="0039009F">
        <w:t xml:space="preserve"> </w:t>
      </w:r>
      <w:proofErr w:type="spellStart"/>
      <w:r w:rsidR="0039009F">
        <w:t>значаја</w:t>
      </w:r>
      <w:proofErr w:type="spellEnd"/>
      <w:r w:rsidR="0039009F">
        <w:t xml:space="preserve"> </w:t>
      </w:r>
      <w:proofErr w:type="spellStart"/>
      <w:r w:rsidR="0039009F">
        <w:t>од</w:t>
      </w:r>
      <w:proofErr w:type="spellEnd"/>
      <w:r w:rsidR="0039009F">
        <w:t xml:space="preserve"> </w:t>
      </w:r>
      <w:proofErr w:type="spellStart"/>
      <w:r w:rsidR="0039009F">
        <w:t>тога</w:t>
      </w:r>
      <w:proofErr w:type="spellEnd"/>
      <w:r w:rsidR="0039009F">
        <w:t xml:space="preserve"> </w:t>
      </w:r>
      <w:proofErr w:type="spellStart"/>
      <w:r w:rsidR="00D37FFE">
        <w:t>два</w:t>
      </w:r>
      <w:proofErr w:type="spellEnd"/>
      <w:r w:rsidR="0039009F">
        <w:t xml:space="preserve"> у</w:t>
      </w:r>
      <w:r w:rsidR="00D37FFE">
        <w:t xml:space="preserve"> </w:t>
      </w:r>
      <w:proofErr w:type="spellStart"/>
      <w:r w:rsidR="00D37FFE">
        <w:t>међународна</w:t>
      </w:r>
      <w:proofErr w:type="spellEnd"/>
      <w:r w:rsidR="00D37FFE">
        <w:t xml:space="preserve"> </w:t>
      </w:r>
      <w:proofErr w:type="spellStart"/>
      <w:r w:rsidR="00D37FFE">
        <w:t>часописа</w:t>
      </w:r>
      <w:proofErr w:type="spellEnd"/>
      <w:r w:rsidR="00D37FFE">
        <w:t xml:space="preserve"> </w:t>
      </w:r>
      <w:proofErr w:type="spellStart"/>
      <w:r w:rsidR="00D37FFE">
        <w:t>изузетних</w:t>
      </w:r>
      <w:proofErr w:type="spellEnd"/>
      <w:r w:rsidR="00D37FFE">
        <w:t xml:space="preserve"> </w:t>
      </w:r>
      <w:proofErr w:type="spellStart"/>
      <w:r w:rsidR="00D37FFE">
        <w:t>вредности</w:t>
      </w:r>
      <w:proofErr w:type="spellEnd"/>
      <w:r w:rsidR="00D37FFE">
        <w:t xml:space="preserve">. </w:t>
      </w:r>
      <w:r w:rsidR="007C7F40">
        <w:rPr>
          <w:lang w:val="ru-RU"/>
        </w:rPr>
        <w:t>Укупан импакт фактор објављених</w:t>
      </w:r>
      <w:r w:rsidR="00CF431B">
        <w:rPr>
          <w:lang w:val="ru-RU"/>
        </w:rPr>
        <w:t xml:space="preserve"> радова др Драгана Лукића  је 78</w:t>
      </w:r>
      <w:r w:rsidR="007C7F40">
        <w:rPr>
          <w:lang w:val="ru-RU"/>
        </w:rPr>
        <w:t>.</w:t>
      </w:r>
      <w:r w:rsidR="00CF431B">
        <w:rPr>
          <w:lang w:val="ru-RU"/>
        </w:rPr>
        <w:t>511</w:t>
      </w:r>
      <w:r w:rsidR="007C7F40">
        <w:rPr>
          <w:lang w:val="ru-RU"/>
        </w:rPr>
        <w:t xml:space="preserve">. </w:t>
      </w:r>
    </w:p>
    <w:p w:rsidR="0039009F" w:rsidRDefault="0039009F" w:rsidP="001C4494">
      <w:pPr>
        <w:ind w:firstLine="340"/>
        <w:jc w:val="both"/>
        <w:rPr>
          <w:lang w:val="ru-RU"/>
        </w:rPr>
      </w:pPr>
    </w:p>
    <w:p w:rsidR="0039009F" w:rsidRPr="0039009F" w:rsidRDefault="0039009F" w:rsidP="001C4494">
      <w:pPr>
        <w:jc w:val="both"/>
        <w:rPr>
          <w:b/>
          <w:bCs/>
        </w:rPr>
      </w:pPr>
      <w:bookmarkStart w:id="0" w:name="_Toc340680044"/>
      <w:bookmarkStart w:id="1" w:name="_Toc370641342"/>
      <w:proofErr w:type="spellStart"/>
      <w:r w:rsidRPr="0039009F">
        <w:rPr>
          <w:b/>
        </w:rPr>
        <w:t>Углед</w:t>
      </w:r>
      <w:proofErr w:type="spellEnd"/>
      <w:r w:rsidRPr="0039009F">
        <w:rPr>
          <w:b/>
        </w:rPr>
        <w:t xml:space="preserve"> и </w:t>
      </w:r>
      <w:proofErr w:type="spellStart"/>
      <w:r w:rsidRPr="0039009F">
        <w:rPr>
          <w:b/>
        </w:rPr>
        <w:t>утицајност</w:t>
      </w:r>
      <w:proofErr w:type="spellEnd"/>
      <w:r w:rsidRPr="0039009F">
        <w:rPr>
          <w:b/>
        </w:rPr>
        <w:t xml:space="preserve"> </w:t>
      </w:r>
      <w:proofErr w:type="spellStart"/>
      <w:r w:rsidRPr="0039009F">
        <w:rPr>
          <w:b/>
        </w:rPr>
        <w:t>публикација</w:t>
      </w:r>
      <w:proofErr w:type="spellEnd"/>
      <w:r w:rsidRPr="0039009F">
        <w:rPr>
          <w:b/>
        </w:rPr>
        <w:t xml:space="preserve"> у </w:t>
      </w:r>
      <w:proofErr w:type="spellStart"/>
      <w:r w:rsidRPr="0039009F">
        <w:rPr>
          <w:b/>
        </w:rPr>
        <w:t>којима</w:t>
      </w:r>
      <w:proofErr w:type="spellEnd"/>
      <w:r w:rsidRPr="0039009F">
        <w:rPr>
          <w:b/>
        </w:rPr>
        <w:t xml:space="preserve"> </w:t>
      </w:r>
      <w:proofErr w:type="spellStart"/>
      <w:r w:rsidRPr="0039009F">
        <w:rPr>
          <w:b/>
        </w:rPr>
        <w:t>су</w:t>
      </w:r>
      <w:proofErr w:type="spellEnd"/>
      <w:r w:rsidRPr="0039009F">
        <w:rPr>
          <w:b/>
        </w:rPr>
        <w:t xml:space="preserve"> </w:t>
      </w:r>
      <w:proofErr w:type="spellStart"/>
      <w:r w:rsidRPr="0039009F">
        <w:rPr>
          <w:b/>
        </w:rPr>
        <w:t>објављени</w:t>
      </w:r>
      <w:proofErr w:type="spellEnd"/>
      <w:r w:rsidRPr="0039009F">
        <w:rPr>
          <w:b/>
        </w:rPr>
        <w:t xml:space="preserve"> </w:t>
      </w:r>
      <w:proofErr w:type="spellStart"/>
      <w:r w:rsidRPr="0039009F">
        <w:rPr>
          <w:b/>
        </w:rPr>
        <w:t>радови</w:t>
      </w:r>
      <w:proofErr w:type="spellEnd"/>
      <w:r w:rsidRPr="0039009F">
        <w:rPr>
          <w:b/>
        </w:rPr>
        <w:t xml:space="preserve"> </w:t>
      </w:r>
      <w:proofErr w:type="spellStart"/>
      <w:r w:rsidRPr="0039009F">
        <w:rPr>
          <w:b/>
        </w:rPr>
        <w:t>кандидата</w:t>
      </w:r>
      <w:bookmarkEnd w:id="0"/>
      <w:bookmarkEnd w:id="1"/>
      <w:proofErr w:type="spellEnd"/>
    </w:p>
    <w:p w:rsidR="001C4494" w:rsidRDefault="001C4494" w:rsidP="001C4494">
      <w:pPr>
        <w:ind w:firstLine="340"/>
        <w:jc w:val="both"/>
      </w:pPr>
    </w:p>
    <w:p w:rsidR="0039009F" w:rsidRDefault="0039009F" w:rsidP="001C4494">
      <w:pPr>
        <w:ind w:firstLine="340"/>
        <w:jc w:val="both"/>
      </w:pPr>
      <w:proofErr w:type="spellStart"/>
      <w:proofErr w:type="gramStart"/>
      <w:r w:rsidRPr="00D37FFE">
        <w:t>Часописи</w:t>
      </w:r>
      <w:proofErr w:type="spellEnd"/>
      <w:r w:rsidRPr="00D37FFE">
        <w:t xml:space="preserve"> у </w:t>
      </w:r>
      <w:proofErr w:type="spellStart"/>
      <w:r w:rsidRPr="00D37FFE">
        <w:t>којима</w:t>
      </w:r>
      <w:proofErr w:type="spellEnd"/>
      <w:r w:rsidRPr="00D37FFE">
        <w:t xml:space="preserve"> </w:t>
      </w:r>
      <w:proofErr w:type="spellStart"/>
      <w:r w:rsidRPr="00D37FFE">
        <w:t>је</w:t>
      </w:r>
      <w:proofErr w:type="spellEnd"/>
      <w:r w:rsidRPr="00D37FFE">
        <w:t xml:space="preserve"> </w:t>
      </w:r>
      <w:proofErr w:type="spellStart"/>
      <w:r w:rsidRPr="00D37FFE">
        <w:t>др</w:t>
      </w:r>
      <w:proofErr w:type="spellEnd"/>
      <w:r w:rsidRPr="00D37FFE">
        <w:t xml:space="preserve"> </w:t>
      </w:r>
      <w:proofErr w:type="spellStart"/>
      <w:r w:rsidRPr="00D37FFE">
        <w:t>Драган</w:t>
      </w:r>
      <w:proofErr w:type="spellEnd"/>
      <w:r w:rsidRPr="00D37FFE">
        <w:t xml:space="preserve"> </w:t>
      </w:r>
      <w:proofErr w:type="spellStart"/>
      <w:r w:rsidRPr="00D37FFE">
        <w:t>Лукић</w:t>
      </w:r>
      <w:proofErr w:type="spellEnd"/>
      <w:r w:rsidRPr="00D37FFE">
        <w:t xml:space="preserve"> </w:t>
      </w:r>
      <w:proofErr w:type="spellStart"/>
      <w:r w:rsidRPr="00D37FFE">
        <w:t>публиковао</w:t>
      </w:r>
      <w:proofErr w:type="spellEnd"/>
      <w:r w:rsidRPr="00D37FFE">
        <w:t xml:space="preserve"> </w:t>
      </w:r>
      <w:proofErr w:type="spellStart"/>
      <w:r w:rsidRPr="00D37FFE">
        <w:t>радове</w:t>
      </w:r>
      <w:proofErr w:type="spellEnd"/>
      <w:r w:rsidRPr="00D37FFE">
        <w:t xml:space="preserve"> </w:t>
      </w:r>
      <w:proofErr w:type="spellStart"/>
      <w:r w:rsidRPr="00D37FFE">
        <w:t>као</w:t>
      </w:r>
      <w:proofErr w:type="spellEnd"/>
      <w:r w:rsidRPr="00D37FFE">
        <w:t xml:space="preserve"> </w:t>
      </w:r>
      <w:proofErr w:type="spellStart"/>
      <w:r w:rsidRPr="00D37FFE">
        <w:t>један</w:t>
      </w:r>
      <w:proofErr w:type="spellEnd"/>
      <w:r w:rsidRPr="00D37FFE">
        <w:t xml:space="preserve"> </w:t>
      </w:r>
      <w:proofErr w:type="spellStart"/>
      <w:r w:rsidRPr="00D37FFE">
        <w:t>од</w:t>
      </w:r>
      <w:proofErr w:type="spellEnd"/>
      <w:r w:rsidRPr="00D37FFE">
        <w:t xml:space="preserve"> </w:t>
      </w:r>
      <w:proofErr w:type="spellStart"/>
      <w:r w:rsidRPr="00D37FFE">
        <w:t>коаутора</w:t>
      </w:r>
      <w:proofErr w:type="spellEnd"/>
      <w:r w:rsidRPr="00D37FFE">
        <w:t xml:space="preserve"> </w:t>
      </w:r>
      <w:proofErr w:type="spellStart"/>
      <w:r w:rsidRPr="00D37FFE">
        <w:t>спадају</w:t>
      </w:r>
      <w:proofErr w:type="spellEnd"/>
      <w:r w:rsidRPr="00D37FFE">
        <w:t xml:space="preserve"> у </w:t>
      </w:r>
      <w:proofErr w:type="spellStart"/>
      <w:r w:rsidRPr="00D37FFE">
        <w:t>сам</w:t>
      </w:r>
      <w:proofErr w:type="spellEnd"/>
      <w:r w:rsidRPr="00D37FFE">
        <w:t xml:space="preserve"> </w:t>
      </w:r>
      <w:proofErr w:type="spellStart"/>
      <w:r w:rsidRPr="00D37FFE">
        <w:t>врх</w:t>
      </w:r>
      <w:proofErr w:type="spellEnd"/>
      <w:r w:rsidRPr="00D37FFE">
        <w:t xml:space="preserve"> </w:t>
      </w:r>
      <w:proofErr w:type="spellStart"/>
      <w:r w:rsidRPr="00D37FFE">
        <w:t>часописа</w:t>
      </w:r>
      <w:proofErr w:type="spellEnd"/>
      <w:r w:rsidRPr="00D37FFE">
        <w:t xml:space="preserve"> </w:t>
      </w:r>
      <w:proofErr w:type="spellStart"/>
      <w:r w:rsidRPr="00D37FFE">
        <w:t>из</w:t>
      </w:r>
      <w:proofErr w:type="spellEnd"/>
      <w:r w:rsidRPr="00D37FFE">
        <w:t xml:space="preserve"> </w:t>
      </w:r>
      <w:proofErr w:type="spellStart"/>
      <w:r w:rsidRPr="00D37FFE">
        <w:t>области</w:t>
      </w:r>
      <w:proofErr w:type="spellEnd"/>
      <w:r w:rsidRPr="00D37FFE">
        <w:t xml:space="preserve"> </w:t>
      </w:r>
      <w:proofErr w:type="spellStart"/>
      <w:r w:rsidRPr="00D37FFE">
        <w:t>физике</w:t>
      </w:r>
      <w:proofErr w:type="spellEnd"/>
      <w:r w:rsidRPr="00D37FFE">
        <w:t xml:space="preserve">, </w:t>
      </w:r>
      <w:proofErr w:type="spellStart"/>
      <w:r w:rsidRPr="00D37FFE">
        <w:t>оптике</w:t>
      </w:r>
      <w:proofErr w:type="spellEnd"/>
      <w:r w:rsidRPr="00D37FFE">
        <w:t xml:space="preserve"> и </w:t>
      </w:r>
      <w:proofErr w:type="spellStart"/>
      <w:r w:rsidRPr="00D37FFE">
        <w:t>астрофизике</w:t>
      </w:r>
      <w:proofErr w:type="spellEnd"/>
      <w:r w:rsidRPr="00D37FFE">
        <w:t>.</w:t>
      </w:r>
      <w:proofErr w:type="gramEnd"/>
      <w:r w:rsidRPr="00D37FFE">
        <w:t xml:space="preserve"> </w:t>
      </w:r>
      <w:proofErr w:type="spellStart"/>
      <w:proofErr w:type="gramStart"/>
      <w:r w:rsidRPr="00D37FFE">
        <w:t>Часопис</w:t>
      </w:r>
      <w:proofErr w:type="spellEnd"/>
      <w:r w:rsidRPr="00D37FFE">
        <w:t xml:space="preserve"> </w:t>
      </w:r>
      <w:r w:rsidRPr="00D37FFE">
        <w:rPr>
          <w:bCs/>
          <w:i/>
          <w:lang w:val="sr-Latn-CS"/>
        </w:rPr>
        <w:t>Optics Express</w:t>
      </w:r>
      <w:r w:rsidRPr="00D37FFE">
        <w:t xml:space="preserve"> </w:t>
      </w:r>
      <w:proofErr w:type="spellStart"/>
      <w:r w:rsidRPr="00D37FFE">
        <w:t>је</w:t>
      </w:r>
      <w:proofErr w:type="spellEnd"/>
      <w:r w:rsidRPr="00D37FFE">
        <w:t xml:space="preserve"> </w:t>
      </w:r>
      <w:proofErr w:type="spellStart"/>
      <w:r w:rsidRPr="00D37FFE">
        <w:t>био</w:t>
      </w:r>
      <w:proofErr w:type="spellEnd"/>
      <w:r w:rsidRPr="00D37FFE">
        <w:t xml:space="preserve"> </w:t>
      </w:r>
      <w:proofErr w:type="spellStart"/>
      <w:r w:rsidRPr="00D37FFE">
        <w:t>часопис</w:t>
      </w:r>
      <w:proofErr w:type="spellEnd"/>
      <w:r w:rsidRPr="00D37FFE">
        <w:t xml:space="preserve"> </w:t>
      </w:r>
      <w:proofErr w:type="spellStart"/>
      <w:r w:rsidRPr="00D37FFE">
        <w:t>број</w:t>
      </w:r>
      <w:proofErr w:type="spellEnd"/>
      <w:r w:rsidRPr="00D37FFE">
        <w:t xml:space="preserve"> 2 </w:t>
      </w:r>
      <w:proofErr w:type="spellStart"/>
      <w:r w:rsidRPr="00D37FFE">
        <w:t>од</w:t>
      </w:r>
      <w:proofErr w:type="spellEnd"/>
      <w:r w:rsidRPr="00D37FFE">
        <w:t xml:space="preserve"> </w:t>
      </w:r>
      <w:proofErr w:type="spellStart"/>
      <w:r w:rsidRPr="00D37FFE">
        <w:t>укупно</w:t>
      </w:r>
      <w:proofErr w:type="spellEnd"/>
      <w:r w:rsidRPr="00D37FFE">
        <w:t xml:space="preserve"> 64 </w:t>
      </w:r>
      <w:proofErr w:type="spellStart"/>
      <w:r w:rsidRPr="00D37FFE">
        <w:t>часописа</w:t>
      </w:r>
      <w:proofErr w:type="spellEnd"/>
      <w:r w:rsidRPr="00D37FFE">
        <w:t xml:space="preserve"> у </w:t>
      </w:r>
      <w:proofErr w:type="spellStart"/>
      <w:r w:rsidRPr="00D37FFE">
        <w:t>групи</w:t>
      </w:r>
      <w:proofErr w:type="spellEnd"/>
      <w:r w:rsidRPr="00D37FFE">
        <w:t xml:space="preserve"> </w:t>
      </w:r>
      <w:proofErr w:type="spellStart"/>
      <w:r w:rsidRPr="00D37FFE">
        <w:t>за</w:t>
      </w:r>
      <w:proofErr w:type="spellEnd"/>
      <w:r w:rsidRPr="00D37FFE">
        <w:t xml:space="preserve"> </w:t>
      </w:r>
      <w:proofErr w:type="spellStart"/>
      <w:r w:rsidRPr="00D37FFE">
        <w:t>оптику</w:t>
      </w:r>
      <w:proofErr w:type="spellEnd"/>
      <w:r w:rsidRPr="00D37FFE">
        <w:t>.</w:t>
      </w:r>
      <w:proofErr w:type="gramEnd"/>
      <w:r w:rsidRPr="00D37FFE">
        <w:t xml:space="preserve"> </w:t>
      </w:r>
      <w:proofErr w:type="spellStart"/>
      <w:r w:rsidRPr="00D37FFE">
        <w:t>Радови</w:t>
      </w:r>
      <w:proofErr w:type="spellEnd"/>
      <w:r w:rsidRPr="00D37FFE">
        <w:t xml:space="preserve"> </w:t>
      </w:r>
      <w:proofErr w:type="spellStart"/>
      <w:r w:rsidRPr="00D37FFE">
        <w:t>су</w:t>
      </w:r>
      <w:proofErr w:type="spellEnd"/>
      <w:r w:rsidRPr="00D37FFE">
        <w:t xml:space="preserve"> </w:t>
      </w:r>
      <w:proofErr w:type="spellStart"/>
      <w:r w:rsidRPr="00D37FFE">
        <w:t>објављени</w:t>
      </w:r>
      <w:proofErr w:type="spellEnd"/>
      <w:r w:rsidRPr="00D37FFE">
        <w:t xml:space="preserve"> и у </w:t>
      </w:r>
      <w:proofErr w:type="spellStart"/>
      <w:r w:rsidRPr="00D37FFE">
        <w:t>часопису</w:t>
      </w:r>
      <w:proofErr w:type="spellEnd"/>
      <w:r w:rsidRPr="00D37FFE">
        <w:t xml:space="preserve"> </w:t>
      </w:r>
      <w:r w:rsidRPr="00D37FFE">
        <w:rPr>
          <w:bCs/>
          <w:color w:val="000000"/>
          <w:lang w:val="sr-Latn-CS"/>
        </w:rPr>
        <w:t>ASTROPHYSICAL JOURNAL</w:t>
      </w:r>
      <w:r w:rsidRPr="00D37FFE">
        <w:t xml:space="preserve"> </w:t>
      </w:r>
      <w:proofErr w:type="spellStart"/>
      <w:r w:rsidRPr="00D37FFE">
        <w:t>који</w:t>
      </w:r>
      <w:proofErr w:type="spellEnd"/>
      <w:r w:rsidRPr="00D37FFE">
        <w:t xml:space="preserve"> </w:t>
      </w:r>
      <w:proofErr w:type="spellStart"/>
      <w:r w:rsidRPr="00D37FFE">
        <w:t>је</w:t>
      </w:r>
      <w:proofErr w:type="spellEnd"/>
      <w:r w:rsidRPr="00D37FFE">
        <w:t xml:space="preserve"> </w:t>
      </w:r>
      <w:proofErr w:type="spellStart"/>
      <w:r w:rsidRPr="00D37FFE">
        <w:t>имао</w:t>
      </w:r>
      <w:proofErr w:type="spellEnd"/>
      <w:r w:rsidRPr="00D37FFE">
        <w:t xml:space="preserve"> ИФ</w:t>
      </w:r>
      <w:r>
        <w:t xml:space="preserve"> </w:t>
      </w:r>
      <w:r w:rsidRPr="00D37FFE">
        <w:t xml:space="preserve">7.364 и </w:t>
      </w:r>
      <w:proofErr w:type="spellStart"/>
      <w:r w:rsidRPr="00D37FFE">
        <w:t>часопису</w:t>
      </w:r>
      <w:proofErr w:type="spellEnd"/>
      <w:r w:rsidRPr="00D37FFE">
        <w:t xml:space="preserve"> </w:t>
      </w:r>
      <w:r w:rsidRPr="00D37FFE">
        <w:rPr>
          <w:bCs/>
          <w:lang w:val="sr-Latn-CS"/>
        </w:rPr>
        <w:t>Physics Review Letters</w:t>
      </w:r>
      <w:r w:rsidRPr="00D37FFE">
        <w:t xml:space="preserve"> </w:t>
      </w:r>
      <w:proofErr w:type="spellStart"/>
      <w:r w:rsidRPr="00D37FFE">
        <w:t>који</w:t>
      </w:r>
      <w:proofErr w:type="spellEnd"/>
      <w:r w:rsidRPr="00D37FFE">
        <w:t xml:space="preserve"> </w:t>
      </w:r>
      <w:proofErr w:type="spellStart"/>
      <w:r w:rsidRPr="00D37FFE">
        <w:t>је</w:t>
      </w:r>
      <w:proofErr w:type="spellEnd"/>
      <w:r w:rsidRPr="00D37FFE">
        <w:t xml:space="preserve"> </w:t>
      </w:r>
      <w:proofErr w:type="spellStart"/>
      <w:r w:rsidRPr="00D37FFE">
        <w:t>имао</w:t>
      </w:r>
      <w:proofErr w:type="spellEnd"/>
      <w:r w:rsidRPr="00D37FFE">
        <w:t xml:space="preserve"> ИФ</w:t>
      </w:r>
      <w:r>
        <w:t xml:space="preserve"> </w:t>
      </w:r>
      <w:r w:rsidRPr="00D37FFE">
        <w:t>7.218</w:t>
      </w:r>
    </w:p>
    <w:p w:rsidR="0039009F" w:rsidRDefault="0039009F" w:rsidP="001C4494">
      <w:pPr>
        <w:suppressAutoHyphens w:val="0"/>
        <w:jc w:val="both"/>
        <w:rPr>
          <w:lang w:eastAsia="en-US"/>
        </w:rPr>
      </w:pPr>
    </w:p>
    <w:p w:rsidR="0039009F" w:rsidRPr="0039009F" w:rsidRDefault="0039009F" w:rsidP="001C4494">
      <w:pPr>
        <w:suppressAutoHyphens w:val="0"/>
        <w:jc w:val="both"/>
        <w:rPr>
          <w:b/>
          <w:lang w:eastAsia="en-US"/>
        </w:rPr>
      </w:pPr>
      <w:proofErr w:type="spellStart"/>
      <w:r w:rsidRPr="0039009F">
        <w:rPr>
          <w:b/>
          <w:lang w:eastAsia="en-US"/>
        </w:rPr>
        <w:t>Конкретан</w:t>
      </w:r>
      <w:proofErr w:type="spellEnd"/>
      <w:r w:rsidRPr="0039009F">
        <w:rPr>
          <w:b/>
          <w:lang w:eastAsia="en-US"/>
        </w:rPr>
        <w:t xml:space="preserve"> </w:t>
      </w:r>
      <w:proofErr w:type="spellStart"/>
      <w:r w:rsidRPr="0039009F">
        <w:rPr>
          <w:b/>
          <w:lang w:eastAsia="en-US"/>
        </w:rPr>
        <w:t>допринос</w:t>
      </w:r>
      <w:proofErr w:type="spellEnd"/>
      <w:r w:rsidRPr="0039009F">
        <w:rPr>
          <w:b/>
          <w:lang w:eastAsia="en-US"/>
        </w:rPr>
        <w:t xml:space="preserve"> </w:t>
      </w:r>
      <w:proofErr w:type="spellStart"/>
      <w:r w:rsidRPr="0039009F">
        <w:rPr>
          <w:b/>
          <w:lang w:eastAsia="en-US"/>
        </w:rPr>
        <w:t>кандидата</w:t>
      </w:r>
      <w:proofErr w:type="spellEnd"/>
      <w:r w:rsidRPr="0039009F">
        <w:rPr>
          <w:b/>
          <w:lang w:eastAsia="en-US"/>
        </w:rPr>
        <w:t xml:space="preserve"> у </w:t>
      </w:r>
      <w:proofErr w:type="spellStart"/>
      <w:r w:rsidRPr="0039009F">
        <w:rPr>
          <w:b/>
          <w:lang w:eastAsia="en-US"/>
        </w:rPr>
        <w:t>реализацији</w:t>
      </w:r>
      <w:proofErr w:type="spellEnd"/>
      <w:r w:rsidRPr="0039009F">
        <w:rPr>
          <w:b/>
          <w:lang w:eastAsia="en-US"/>
        </w:rPr>
        <w:t xml:space="preserve"> </w:t>
      </w:r>
      <w:proofErr w:type="spellStart"/>
      <w:r w:rsidRPr="0039009F">
        <w:rPr>
          <w:b/>
          <w:lang w:eastAsia="en-US"/>
        </w:rPr>
        <w:t>радова</w:t>
      </w:r>
      <w:proofErr w:type="spellEnd"/>
    </w:p>
    <w:p w:rsidR="001C4494" w:rsidRDefault="001C4494" w:rsidP="001C4494">
      <w:pPr>
        <w:ind w:firstLine="720"/>
        <w:jc w:val="both"/>
      </w:pPr>
    </w:p>
    <w:p w:rsidR="0039009F" w:rsidRPr="0039009F" w:rsidRDefault="0039009F" w:rsidP="001C4494">
      <w:pPr>
        <w:ind w:firstLine="720"/>
        <w:jc w:val="both"/>
      </w:pPr>
      <w:proofErr w:type="spellStart"/>
      <w:r>
        <w:t>Од</w:t>
      </w:r>
      <w:proofErr w:type="spellEnd"/>
      <w:r>
        <w:t xml:space="preserve"> </w:t>
      </w:r>
      <w:r w:rsidRPr="00D37FFE">
        <w:t>24</w:t>
      </w:r>
      <w:r w:rsidRPr="00D37FFE">
        <w:rPr>
          <w:lang w:val="sr-Latn-CS"/>
        </w:rPr>
        <w:t xml:space="preserve"> рада од којих су </w:t>
      </w:r>
      <w:r w:rsidRPr="00D37FFE">
        <w:t>8</w:t>
      </w:r>
      <w:r w:rsidRPr="00D37FFE">
        <w:rPr>
          <w:lang w:val="sr-Latn-CS"/>
        </w:rPr>
        <w:t xml:space="preserve"> међународни радови </w:t>
      </w:r>
      <w:r>
        <w:rPr>
          <w:lang w:val="sr-Latn-CS"/>
        </w:rPr>
        <w:t xml:space="preserve">и 16 националних радoвa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објавио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r w:rsidRPr="00D37FFE">
        <w:rPr>
          <w:lang w:val="sr-Latn-CS"/>
        </w:rPr>
        <w:t xml:space="preserve">часопису </w:t>
      </w:r>
      <w:proofErr w:type="spellStart"/>
      <w:r w:rsidRPr="00D37FFE">
        <w:t>истакнутог</w:t>
      </w:r>
      <w:proofErr w:type="spellEnd"/>
      <w:r w:rsidRPr="00D37FFE">
        <w:t xml:space="preserve"> </w:t>
      </w:r>
      <w:r w:rsidRPr="00D37FFE">
        <w:rPr>
          <w:lang w:val="sr-Latn-CS"/>
        </w:rPr>
        <w:t>међународног значаја</w:t>
      </w:r>
      <w:r>
        <w:t xml:space="preserve">, </w:t>
      </w:r>
      <w:proofErr w:type="spellStart"/>
      <w:r>
        <w:t>једно</w:t>
      </w:r>
      <w:proofErr w:type="spellEnd"/>
      <w:r>
        <w:rPr>
          <w:lang w:val="sr-Latn-CS"/>
        </w:rPr>
        <w:t xml:space="preserve"> саопштењ</w:t>
      </w:r>
      <w:r>
        <w:t>е</w:t>
      </w:r>
      <w:r>
        <w:rPr>
          <w:lang w:val="sr-Latn-CS"/>
        </w:rPr>
        <w:t xml:space="preserve"> са међународног скупа штампаног у </w:t>
      </w:r>
      <w:proofErr w:type="spellStart"/>
      <w:r>
        <w:t>целини</w:t>
      </w:r>
      <w:proofErr w:type="spellEnd"/>
      <w:r>
        <w:t xml:space="preserve"> и </w:t>
      </w:r>
      <w:proofErr w:type="spellStart"/>
      <w:r>
        <w:t>три</w:t>
      </w:r>
      <w:proofErr w:type="spellEnd"/>
      <w:r>
        <w:t xml:space="preserve"> </w:t>
      </w:r>
      <w:r>
        <w:rPr>
          <w:lang w:val="sr-Latn-CS"/>
        </w:rPr>
        <w:t>саопштењ</w:t>
      </w:r>
      <w:r>
        <w:t>е</w:t>
      </w:r>
      <w:r>
        <w:rPr>
          <w:lang w:val="sr-Latn-CS"/>
        </w:rPr>
        <w:t xml:space="preserve"> са међународног скупа штампаног у</w:t>
      </w:r>
      <w:r>
        <w:t xml:space="preserve"> </w:t>
      </w:r>
      <w:proofErr w:type="spellStart"/>
      <w:r>
        <w:t>изводу</w:t>
      </w:r>
      <w:proofErr w:type="spellEnd"/>
      <w:r>
        <w:t xml:space="preserve"> и </w:t>
      </w:r>
      <w:proofErr w:type="spellStart"/>
      <w:r>
        <w:t>четири</w:t>
      </w:r>
      <w:proofErr w:type="spellEnd"/>
      <w:r>
        <w:t xml:space="preserve"> </w:t>
      </w:r>
      <w:r>
        <w:rPr>
          <w:lang w:val="sr-Latn-CS"/>
        </w:rPr>
        <w:t>саопштењ</w:t>
      </w:r>
      <w:r>
        <w:rPr>
          <w:lang w:val="ru-RU"/>
        </w:rPr>
        <w:t>е</w:t>
      </w:r>
      <w:r>
        <w:rPr>
          <w:lang w:val="sr-Latn-CS"/>
        </w:rPr>
        <w:t xml:space="preserve"> са скупа националног значаја штампаних у </w:t>
      </w:r>
      <w:proofErr w:type="spellStart"/>
      <w:r>
        <w:t>целини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шест</w:t>
      </w:r>
      <w:proofErr w:type="spellEnd"/>
      <w:r>
        <w:t xml:space="preserve"> </w:t>
      </w:r>
      <w:r>
        <w:rPr>
          <w:lang w:val="sr-Latn-CS"/>
        </w:rPr>
        <w:t>саопштењ</w:t>
      </w:r>
      <w:r>
        <w:rPr>
          <w:lang w:val="ru-RU"/>
        </w:rPr>
        <w:t>е</w:t>
      </w:r>
      <w:r>
        <w:rPr>
          <w:lang w:val="sr-Latn-CS"/>
        </w:rPr>
        <w:t xml:space="preserve"> са скупа националног значаја штампаних у изводу</w:t>
      </w:r>
      <w:r>
        <w:t xml:space="preserve">. </w:t>
      </w:r>
      <w:r w:rsidR="00C7385B">
        <w:t>У области астрономије и астрофизике</w:t>
      </w:r>
      <w:r>
        <w:t xml:space="preserve"> дао је допринос у </w:t>
      </w:r>
      <w:r w:rsidR="00C7385B">
        <w:t>области детекције егз</w:t>
      </w:r>
      <w:r w:rsidR="000F0B28">
        <w:t>омесеца као и у питњ</w:t>
      </w:r>
      <w:r w:rsidR="00C7385B">
        <w:t xml:space="preserve">има настанка живота. </w:t>
      </w:r>
      <w:r w:rsidR="000F0B28">
        <w:t>У области оптике радио је на проблемима осветљавања прострија дневним светлом као и на особинама прелаза у рубидијума.</w:t>
      </w:r>
    </w:p>
    <w:p w:rsidR="0077326E" w:rsidRDefault="0077326E" w:rsidP="001C4494">
      <w:pPr>
        <w:jc w:val="both"/>
        <w:rPr>
          <w:lang w:val="sr-Latn-CS"/>
        </w:rPr>
      </w:pPr>
    </w:p>
    <w:p w:rsidR="007C7F40" w:rsidRDefault="007C7F40" w:rsidP="001C4494">
      <w:pPr>
        <w:jc w:val="both"/>
      </w:pPr>
      <w:r>
        <w:rPr>
          <w:b/>
          <w:lang w:val="sr-Latn-CS"/>
        </w:rPr>
        <w:t>V</w:t>
      </w:r>
      <w:r>
        <w:rPr>
          <w:b/>
          <w:lang w:val="sr-Cyrl-CS"/>
        </w:rPr>
        <w:t xml:space="preserve">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 Оцена комисије о научном доприносу кандидата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са образложењем:</w:t>
      </w:r>
    </w:p>
    <w:p w:rsidR="007C7F40" w:rsidRDefault="007C7F40" w:rsidP="001C4494">
      <w:pPr>
        <w:jc w:val="both"/>
        <w:rPr>
          <w:b/>
          <w:lang w:val="sr-Cyrl-CS"/>
        </w:rPr>
      </w:pPr>
    </w:p>
    <w:p w:rsidR="009F3680" w:rsidRPr="00D37FFE" w:rsidRDefault="007C7F40" w:rsidP="001C4494">
      <w:pPr>
        <w:ind w:firstLine="720"/>
        <w:jc w:val="both"/>
      </w:pPr>
      <w:r w:rsidRPr="00D37FFE">
        <w:rPr>
          <w:lang w:val="sr-Latn-CS"/>
        </w:rPr>
        <w:t xml:space="preserve">Научно истраживачки и стручни рад др </w:t>
      </w:r>
      <w:r w:rsidRPr="00D37FFE">
        <w:rPr>
          <w:lang w:val="ru-RU"/>
        </w:rPr>
        <w:t xml:space="preserve">Драгана Лукића </w:t>
      </w:r>
      <w:r w:rsidR="00BD084E">
        <w:t>је у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област</w:t>
      </w:r>
      <w:r w:rsidR="00BD084E">
        <w:rPr>
          <w:lang w:val="ru-RU"/>
        </w:rPr>
        <w:t>и</w:t>
      </w:r>
      <w:r w:rsidRPr="00D37FFE">
        <w:rPr>
          <w:lang w:val="ru-RU"/>
        </w:rPr>
        <w:t xml:space="preserve"> физике атомских судара и интеракције са електромагнетним зрачењем</w:t>
      </w:r>
      <w:r w:rsidR="00D37FFE" w:rsidRPr="00D37FFE">
        <w:rPr>
          <w:lang w:val="ru-RU"/>
        </w:rPr>
        <w:t xml:space="preserve"> као и на пољу астрономије</w:t>
      </w:r>
      <w:r w:rsidRPr="00D37FFE">
        <w:rPr>
          <w:lang w:val="ru-RU"/>
        </w:rPr>
        <w:t xml:space="preserve">. </w:t>
      </w:r>
      <w:r w:rsidRPr="00D37FFE">
        <w:rPr>
          <w:lang w:val="sr-Latn-CS"/>
        </w:rPr>
        <w:t xml:space="preserve">Оцењујући досадашње научне и стручне активности др </w:t>
      </w:r>
      <w:r w:rsidRPr="00D37FFE">
        <w:rPr>
          <w:lang w:val="ru-RU"/>
        </w:rPr>
        <w:t>Драган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Лукић</w:t>
      </w:r>
      <w:r w:rsidRPr="00D37FFE">
        <w:rPr>
          <w:lang w:val="sr-Latn-CS"/>
        </w:rPr>
        <w:t xml:space="preserve"> може се закључити да је он до сада био аутор или коаутор укупно 130 радова од којих су 25 међународни радови </w:t>
      </w:r>
      <w:r w:rsidRPr="00D37FFE">
        <w:rPr>
          <w:lang w:val="ru-RU"/>
        </w:rPr>
        <w:t>са</w:t>
      </w:r>
      <w:r w:rsidRPr="00D37FFE">
        <w:rPr>
          <w:lang w:val="sr-Latn-CS"/>
        </w:rPr>
        <w:t xml:space="preserve"> </w:t>
      </w:r>
      <w:r w:rsidRPr="00D37FFE">
        <w:rPr>
          <w:rFonts w:eastAsia="Symbol"/>
          <w:color w:val="000000"/>
          <w:lang w:val="sr-Latn-CS"/>
        </w:rPr>
        <w:t xml:space="preserve">SCI 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листе</w:t>
      </w:r>
      <w:r w:rsidRPr="00D37FFE">
        <w:rPr>
          <w:lang w:val="sr-Latn-CS"/>
        </w:rPr>
        <w:t xml:space="preserve"> (</w:t>
      </w:r>
      <w:r w:rsidR="006B5091" w:rsidRPr="00D37FFE">
        <w:t xml:space="preserve">5 </w:t>
      </w:r>
      <w:proofErr w:type="spellStart"/>
      <w:r w:rsidR="006B5091" w:rsidRPr="00D37FFE">
        <w:t>радова</w:t>
      </w:r>
      <w:proofErr w:type="spellEnd"/>
      <w:r w:rsidR="006B5091" w:rsidRPr="00D37FFE">
        <w:t xml:space="preserve"> у </w:t>
      </w:r>
      <w:proofErr w:type="spellStart"/>
      <w:r w:rsidR="006B5091" w:rsidRPr="00D37FFE">
        <w:t>међународним</w:t>
      </w:r>
      <w:proofErr w:type="spellEnd"/>
      <w:r w:rsidR="006B5091" w:rsidRPr="00D37FFE">
        <w:t xml:space="preserve"> </w:t>
      </w:r>
      <w:proofErr w:type="spellStart"/>
      <w:r w:rsidR="006B5091" w:rsidRPr="00D37FFE">
        <w:t>часописима</w:t>
      </w:r>
      <w:proofErr w:type="spellEnd"/>
      <w:r w:rsidR="006B5091" w:rsidRPr="00D37FFE">
        <w:t xml:space="preserve"> </w:t>
      </w:r>
      <w:proofErr w:type="spellStart"/>
      <w:r w:rsidR="006B5091" w:rsidRPr="00D37FFE">
        <w:t>изузетних</w:t>
      </w:r>
      <w:proofErr w:type="spellEnd"/>
      <w:r w:rsidR="006B5091" w:rsidRPr="00D37FFE">
        <w:t xml:space="preserve"> </w:t>
      </w:r>
      <w:proofErr w:type="spellStart"/>
      <w:r w:rsidR="006B5091" w:rsidRPr="00D37FFE">
        <w:t>вредности</w:t>
      </w:r>
      <w:proofErr w:type="spellEnd"/>
      <w:r w:rsidR="006B5091" w:rsidRPr="00D37FFE">
        <w:t xml:space="preserve"> </w:t>
      </w:r>
      <w:r w:rsidR="006B5091" w:rsidRPr="00D37FFE">
        <w:rPr>
          <w:lang w:val="sr-Latn-CS"/>
        </w:rPr>
        <w:t>категорија</w:t>
      </w:r>
      <w:r w:rsidR="006B5091" w:rsidRPr="00D37FFE">
        <w:t xml:space="preserve"> М21а</w:t>
      </w:r>
      <w:r w:rsidR="006B5091" w:rsidRPr="00D37FFE">
        <w:rPr>
          <w:lang w:val="sr-Latn-CS"/>
        </w:rPr>
        <w:t xml:space="preserve">, </w:t>
      </w:r>
      <w:r w:rsidRPr="00D37FFE">
        <w:rPr>
          <w:lang w:val="sr-Latn-CS"/>
        </w:rPr>
        <w:t>1</w:t>
      </w:r>
      <w:r w:rsidR="006B5091" w:rsidRPr="00D37FFE">
        <w:rPr>
          <w:lang w:val="sr-Latn-CS"/>
        </w:rPr>
        <w:t>1</w:t>
      </w:r>
      <w:r w:rsidRPr="00D37FFE">
        <w:rPr>
          <w:lang w:val="sr-Latn-CS"/>
        </w:rPr>
        <w:t xml:space="preserve"> рад</w:t>
      </w:r>
      <w:r w:rsidRPr="00D37FFE">
        <w:rPr>
          <w:lang w:val="ru-RU"/>
        </w:rPr>
        <w:t>ова</w:t>
      </w:r>
      <w:r w:rsidRPr="00D37FFE">
        <w:rPr>
          <w:lang w:val="sr-Latn-CS"/>
        </w:rPr>
        <w:t xml:space="preserve"> објављен</w:t>
      </w:r>
      <w:r w:rsidRPr="00D37FFE">
        <w:rPr>
          <w:lang w:val="ru-RU"/>
        </w:rPr>
        <w:t>их</w:t>
      </w:r>
      <w:r w:rsidRPr="00D37FFE">
        <w:rPr>
          <w:lang w:val="sr-Latn-CS"/>
        </w:rPr>
        <w:t xml:space="preserve"> у врхунском међунар</w:t>
      </w:r>
      <w:r w:rsidR="006B5091" w:rsidRPr="00D37FFE">
        <w:rPr>
          <w:lang w:val="sr-Latn-CS"/>
        </w:rPr>
        <w:t>одном часопису категорија М21, 6</w:t>
      </w:r>
      <w:r w:rsidRPr="00D37FFE">
        <w:rPr>
          <w:lang w:val="sr-Latn-CS"/>
        </w:rPr>
        <w:t xml:space="preserve"> рад</w:t>
      </w:r>
      <w:r w:rsidR="006B5091" w:rsidRPr="00D37FFE">
        <w:rPr>
          <w:lang w:val="ru-RU"/>
        </w:rPr>
        <w:t>ова</w:t>
      </w:r>
      <w:r w:rsidRPr="00D37FFE">
        <w:rPr>
          <w:lang w:val="sr-Latn-CS"/>
        </w:rPr>
        <w:t xml:space="preserve"> у међународном часопису</w:t>
      </w:r>
      <w:r w:rsidR="006B5091" w:rsidRPr="00D37FFE">
        <w:rPr>
          <w:lang w:val="sr-Latn-CS"/>
        </w:rPr>
        <w:t xml:space="preserve"> категорија М22</w:t>
      </w:r>
      <w:r w:rsidRPr="00D37FFE">
        <w:rPr>
          <w:lang w:val="sr-Latn-CS"/>
        </w:rPr>
        <w:t>, 3 рада у часопису међународног значаја</w:t>
      </w:r>
      <w:r w:rsidR="006B5091" w:rsidRPr="00D37FFE">
        <w:rPr>
          <w:lang w:val="sr-Latn-CS"/>
        </w:rPr>
        <w:t xml:space="preserve"> категорија М23</w:t>
      </w:r>
      <w:r w:rsidRPr="00D37FFE">
        <w:rPr>
          <w:lang w:val="sr-Latn-CS"/>
        </w:rPr>
        <w:t xml:space="preserve">, </w:t>
      </w:r>
      <w:r w:rsidR="006B5091" w:rsidRPr="00D37FFE">
        <w:rPr>
          <w:lang w:val="sr-Latn-CS"/>
        </w:rPr>
        <w:t>20</w:t>
      </w:r>
      <w:r w:rsidRPr="00D37FFE">
        <w:rPr>
          <w:lang w:val="sr-Latn-CS"/>
        </w:rPr>
        <w:t xml:space="preserve"> саопштења са скупа међународног значаја штампаних у целини, </w:t>
      </w:r>
      <w:r w:rsidR="006B5091" w:rsidRPr="00D37FFE">
        <w:rPr>
          <w:lang w:val="sr-Latn-CS"/>
        </w:rPr>
        <w:t>62</w:t>
      </w:r>
      <w:r w:rsidRPr="00D37FFE">
        <w:rPr>
          <w:lang w:val="sr-Latn-CS"/>
        </w:rPr>
        <w:t xml:space="preserve"> саопштења са скупа међународног </w:t>
      </w:r>
      <w:r w:rsidR="00D37FFE" w:rsidRPr="00D37FFE">
        <w:rPr>
          <w:lang w:val="sr-Latn-CS"/>
        </w:rPr>
        <w:t xml:space="preserve">значаја штампаних у изводима), </w:t>
      </w:r>
      <w:r w:rsidR="00D37FFE" w:rsidRPr="00D37FFE">
        <w:t>2</w:t>
      </w:r>
      <w:r w:rsidR="006B5091" w:rsidRPr="00D37FFE">
        <w:rPr>
          <w:lang w:val="sr-Latn-CS"/>
        </w:rPr>
        <w:t>6</w:t>
      </w:r>
      <w:r w:rsidRPr="00D37FFE">
        <w:rPr>
          <w:lang w:val="sr-Latn-CS"/>
        </w:rPr>
        <w:t xml:space="preserve"> национални</w:t>
      </w:r>
      <w:r w:rsidRPr="00D37FFE">
        <w:rPr>
          <w:lang w:val="ru-RU"/>
        </w:rPr>
        <w:t>х</w:t>
      </w:r>
      <w:r w:rsidRPr="00D37FFE">
        <w:rPr>
          <w:lang w:val="sr-Latn-CS"/>
        </w:rPr>
        <w:t xml:space="preserve"> радов</w:t>
      </w:r>
      <w:r w:rsidRPr="00D37FFE">
        <w:rPr>
          <w:lang w:val="ru-RU"/>
        </w:rPr>
        <w:t>а</w:t>
      </w:r>
      <w:r w:rsidRPr="00D37FFE">
        <w:rPr>
          <w:lang w:val="sr-Latn-CS"/>
        </w:rPr>
        <w:t xml:space="preserve"> (</w:t>
      </w:r>
      <w:r w:rsidR="006B5091" w:rsidRPr="00D37FFE">
        <w:t xml:space="preserve">1 </w:t>
      </w:r>
      <w:proofErr w:type="spellStart"/>
      <w:r w:rsidR="006B5091" w:rsidRPr="00D37FFE">
        <w:t>рада</w:t>
      </w:r>
      <w:proofErr w:type="spellEnd"/>
      <w:r w:rsidR="006B5091" w:rsidRPr="00D37FFE">
        <w:t xml:space="preserve"> у </w:t>
      </w:r>
      <w:proofErr w:type="spellStart"/>
      <w:r w:rsidR="006B5091" w:rsidRPr="00D37FFE">
        <w:t>водећем</w:t>
      </w:r>
      <w:proofErr w:type="spellEnd"/>
      <w:r w:rsidR="006B5091" w:rsidRPr="00D37FFE">
        <w:t xml:space="preserve"> </w:t>
      </w:r>
      <w:proofErr w:type="spellStart"/>
      <w:r w:rsidR="006B5091" w:rsidRPr="00D37FFE">
        <w:t>часопису</w:t>
      </w:r>
      <w:proofErr w:type="spellEnd"/>
      <w:r w:rsidR="006B5091" w:rsidRPr="00D37FFE">
        <w:t xml:space="preserve"> </w:t>
      </w:r>
      <w:proofErr w:type="spellStart"/>
      <w:r w:rsidR="006B5091" w:rsidRPr="00D37FFE">
        <w:t>националног</w:t>
      </w:r>
      <w:proofErr w:type="spellEnd"/>
      <w:r w:rsidR="006B5091" w:rsidRPr="00D37FFE">
        <w:t xml:space="preserve"> </w:t>
      </w:r>
      <w:proofErr w:type="spellStart"/>
      <w:r w:rsidR="006B5091" w:rsidRPr="00D37FFE">
        <w:t>значаја</w:t>
      </w:r>
      <w:proofErr w:type="spellEnd"/>
      <w:r w:rsidR="006B5091" w:rsidRPr="00D37FFE">
        <w:t>,</w:t>
      </w:r>
      <w:r w:rsidR="006B5091" w:rsidRPr="00D37FFE">
        <w:rPr>
          <w:lang w:val="sr-Latn-CS"/>
        </w:rPr>
        <w:t xml:space="preserve"> </w:t>
      </w:r>
      <w:r w:rsidRPr="00D37FFE">
        <w:rPr>
          <w:lang w:val="sr-Latn-CS"/>
        </w:rPr>
        <w:t>1 рад у часопису националног значаја</w:t>
      </w:r>
      <w:r w:rsidR="006B5091" w:rsidRPr="00D37FFE">
        <w:rPr>
          <w:lang w:val="sr-Latn-CS"/>
        </w:rPr>
        <w:t>, 11</w:t>
      </w:r>
      <w:r w:rsidRPr="00D37FFE">
        <w:rPr>
          <w:lang w:val="sr-Latn-CS"/>
        </w:rPr>
        <w:t xml:space="preserve"> саопштења са скупа </w:t>
      </w:r>
      <w:r w:rsidRPr="00D37FFE">
        <w:rPr>
          <w:lang w:val="sr-Latn-CS"/>
        </w:rPr>
        <w:lastRenderedPageBreak/>
        <w:t>националног значаја штампаних у целини, 1</w:t>
      </w:r>
      <w:r w:rsidR="006B5091" w:rsidRPr="00D37FFE">
        <w:rPr>
          <w:lang w:val="sr-Latn-CS"/>
        </w:rPr>
        <w:t>2</w:t>
      </w:r>
      <w:r w:rsidRPr="00D37FFE">
        <w:rPr>
          <w:lang w:val="sr-Latn-CS"/>
        </w:rPr>
        <w:t xml:space="preserve"> саопштења са скупа националног значаја штампано у изводу) </w:t>
      </w:r>
      <w:r w:rsidRPr="00D37FFE">
        <w:rPr>
          <w:lang w:val="ru-RU"/>
        </w:rPr>
        <w:t>и</w:t>
      </w:r>
      <w:r w:rsidRPr="00D37FFE">
        <w:rPr>
          <w:lang w:val="sr-Latn-CS"/>
        </w:rPr>
        <w:t xml:space="preserve"> једно поглавље у монографији националног значаја. </w:t>
      </w:r>
      <w:r w:rsidRPr="00D37FFE">
        <w:rPr>
          <w:lang w:val="ru-RU"/>
        </w:rPr>
        <w:t>Укупан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импакт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фактор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објављених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радова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др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Драгана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Лукића</w:t>
      </w:r>
      <w:r w:rsidRPr="00D37FFE">
        <w:rPr>
          <w:lang w:val="sr-Latn-CS"/>
        </w:rPr>
        <w:t xml:space="preserve">  </w:t>
      </w:r>
      <w:r w:rsidRPr="00D37FFE">
        <w:rPr>
          <w:lang w:val="ru-RU"/>
        </w:rPr>
        <w:t>је</w:t>
      </w:r>
      <w:r w:rsidRPr="00D37FFE">
        <w:rPr>
          <w:lang w:val="sr-Latn-CS"/>
        </w:rPr>
        <w:t xml:space="preserve"> </w:t>
      </w:r>
      <w:r w:rsidR="009F3680" w:rsidRPr="00D37FFE">
        <w:rPr>
          <w:lang w:val="ru-RU"/>
        </w:rPr>
        <w:t>78.511.</w:t>
      </w:r>
      <w:r w:rsidRPr="00D37FFE">
        <w:rPr>
          <w:rFonts w:eastAsia="Symbol"/>
          <w:lang w:val="sr-Latn-CS"/>
        </w:rPr>
        <w:t xml:space="preserve"> </w:t>
      </w:r>
      <w:proofErr w:type="gramStart"/>
      <w:r w:rsidR="009F3680" w:rsidRPr="00D37FFE">
        <w:t xml:space="preserve">О </w:t>
      </w:r>
      <w:proofErr w:type="spellStart"/>
      <w:r w:rsidR="009F3680" w:rsidRPr="00D37FFE">
        <w:t>значају</w:t>
      </w:r>
      <w:proofErr w:type="spellEnd"/>
      <w:r w:rsidR="009F3680" w:rsidRPr="00D37FFE">
        <w:t xml:space="preserve"> </w:t>
      </w:r>
      <w:proofErr w:type="spellStart"/>
      <w:r w:rsidR="009F3680" w:rsidRPr="00D37FFE">
        <w:t>резултата</w:t>
      </w:r>
      <w:proofErr w:type="spellEnd"/>
      <w:r w:rsidR="009F3680" w:rsidRPr="00D37FFE">
        <w:t xml:space="preserve"> </w:t>
      </w:r>
      <w:proofErr w:type="spellStart"/>
      <w:r w:rsidR="009F3680" w:rsidRPr="00D37FFE">
        <w:t>научноистраживачког</w:t>
      </w:r>
      <w:proofErr w:type="spellEnd"/>
      <w:r w:rsidR="009F3680" w:rsidRPr="00D37FFE">
        <w:t xml:space="preserve"> </w:t>
      </w:r>
      <w:proofErr w:type="spellStart"/>
      <w:r w:rsidR="009F3680" w:rsidRPr="00D37FFE">
        <w:t>рада</w:t>
      </w:r>
      <w:proofErr w:type="spellEnd"/>
      <w:r w:rsidR="009F3680" w:rsidRPr="00D37FFE">
        <w:t xml:space="preserve"> </w:t>
      </w:r>
      <w:proofErr w:type="spellStart"/>
      <w:r w:rsidR="009F3680" w:rsidRPr="00D37FFE">
        <w:t>кандидата</w:t>
      </w:r>
      <w:proofErr w:type="spellEnd"/>
      <w:r w:rsidR="009F3680" w:rsidRPr="00D37FFE">
        <w:t xml:space="preserve"> </w:t>
      </w:r>
      <w:proofErr w:type="spellStart"/>
      <w:r w:rsidR="009F3680" w:rsidRPr="00D37FFE">
        <w:t>најбоље</w:t>
      </w:r>
      <w:proofErr w:type="spellEnd"/>
      <w:r w:rsidR="009F3680" w:rsidRPr="00D37FFE">
        <w:t xml:space="preserve"> </w:t>
      </w:r>
      <w:proofErr w:type="spellStart"/>
      <w:r w:rsidR="009F3680" w:rsidRPr="00D37FFE">
        <w:t>говори</w:t>
      </w:r>
      <w:proofErr w:type="spellEnd"/>
      <w:r w:rsidR="009F3680" w:rsidRPr="00D37FFE">
        <w:t xml:space="preserve"> </w:t>
      </w:r>
      <w:proofErr w:type="spellStart"/>
      <w:r w:rsidR="009F3680" w:rsidRPr="00D37FFE">
        <w:t>број</w:t>
      </w:r>
      <w:proofErr w:type="spellEnd"/>
      <w:r w:rsidR="009F3680" w:rsidRPr="00D37FFE">
        <w:t xml:space="preserve"> </w:t>
      </w:r>
      <w:proofErr w:type="spellStart"/>
      <w:r w:rsidR="009F3680" w:rsidRPr="00D37FFE">
        <w:t>цитата</w:t>
      </w:r>
      <w:proofErr w:type="spellEnd"/>
      <w:r w:rsidR="009F3680" w:rsidRPr="00D37FFE">
        <w:t xml:space="preserve">, </w:t>
      </w:r>
      <w:proofErr w:type="spellStart"/>
      <w:r w:rsidR="009F3680" w:rsidRPr="00D37FFE">
        <w:t>до</w:t>
      </w:r>
      <w:proofErr w:type="spellEnd"/>
      <w:r w:rsidR="009F3680" w:rsidRPr="00D37FFE">
        <w:t xml:space="preserve"> </w:t>
      </w:r>
      <w:proofErr w:type="spellStart"/>
      <w:r w:rsidR="009F3680" w:rsidRPr="00D37FFE">
        <w:t>сад</w:t>
      </w:r>
      <w:proofErr w:type="spellEnd"/>
      <w:r w:rsidR="009F3680" w:rsidRPr="00D37FFE">
        <w:t xml:space="preserve"> </w:t>
      </w:r>
      <w:proofErr w:type="spellStart"/>
      <w:r w:rsidR="009F3680" w:rsidRPr="00D37FFE">
        <w:t>је</w:t>
      </w:r>
      <w:proofErr w:type="spellEnd"/>
      <w:r w:rsidR="009F3680" w:rsidRPr="00D37FFE">
        <w:t xml:space="preserve"> </w:t>
      </w:r>
      <w:proofErr w:type="spellStart"/>
      <w:r w:rsidR="009F3680" w:rsidRPr="00D37FFE">
        <w:t>евидентирано</w:t>
      </w:r>
      <w:proofErr w:type="spellEnd"/>
      <w:r w:rsidR="009F3680" w:rsidRPr="00D37FFE">
        <w:t xml:space="preserve"> </w:t>
      </w:r>
      <w:proofErr w:type="spellStart"/>
      <w:r w:rsidR="009F3680" w:rsidRPr="00D37FFE">
        <w:t>укупно</w:t>
      </w:r>
      <w:proofErr w:type="spellEnd"/>
      <w:r w:rsidR="009F3680" w:rsidRPr="00D37FFE">
        <w:t xml:space="preserve"> 274 </w:t>
      </w:r>
      <w:proofErr w:type="spellStart"/>
      <w:r w:rsidR="009F3680" w:rsidRPr="00D37FFE">
        <w:t>независних</w:t>
      </w:r>
      <w:proofErr w:type="spellEnd"/>
      <w:r w:rsidR="009F3680" w:rsidRPr="00D37FFE">
        <w:t xml:space="preserve"> </w:t>
      </w:r>
      <w:proofErr w:type="spellStart"/>
      <w:r w:rsidR="009F3680" w:rsidRPr="00D37FFE">
        <w:t>цитата</w:t>
      </w:r>
      <w:proofErr w:type="spellEnd"/>
      <w:r w:rsidR="009F3680" w:rsidRPr="00D37FFE">
        <w:t xml:space="preserve"> (</w:t>
      </w:r>
      <w:proofErr w:type="spellStart"/>
      <w:r w:rsidR="009F3680" w:rsidRPr="00D37FFE">
        <w:t>без</w:t>
      </w:r>
      <w:proofErr w:type="spellEnd"/>
      <w:r w:rsidR="009F3680" w:rsidRPr="00D37FFE">
        <w:t xml:space="preserve"> </w:t>
      </w:r>
      <w:proofErr w:type="spellStart"/>
      <w:r w:rsidR="009F3680" w:rsidRPr="00D37FFE">
        <w:t>аутоцитата</w:t>
      </w:r>
      <w:proofErr w:type="spellEnd"/>
      <w:r w:rsidR="009F3680" w:rsidRPr="00D37FFE">
        <w:t xml:space="preserve">) </w:t>
      </w:r>
      <w:proofErr w:type="spellStart"/>
      <w:r w:rsidR="009F3680" w:rsidRPr="00D37FFE">
        <w:t>према</w:t>
      </w:r>
      <w:proofErr w:type="spellEnd"/>
      <w:r w:rsidR="009F3680" w:rsidRPr="00D37FFE">
        <w:t xml:space="preserve"> </w:t>
      </w:r>
      <w:proofErr w:type="spellStart"/>
      <w:r w:rsidR="009F3680" w:rsidRPr="00D37FFE">
        <w:t>доступним</w:t>
      </w:r>
      <w:proofErr w:type="spellEnd"/>
      <w:r w:rsidR="009F3680" w:rsidRPr="00D37FFE">
        <w:t xml:space="preserve"> </w:t>
      </w:r>
      <w:proofErr w:type="spellStart"/>
      <w:r w:rsidR="009F3680" w:rsidRPr="00D37FFE">
        <w:t>подацима</w:t>
      </w:r>
      <w:proofErr w:type="spellEnd"/>
      <w:r w:rsidR="009F3680" w:rsidRPr="00D37FFE">
        <w:rPr>
          <w:rFonts w:eastAsia="Symbol"/>
          <w:lang w:val="sr-Latn-CS"/>
        </w:rPr>
        <w:t xml:space="preserve"> ISI Web of Knowledge</w:t>
      </w:r>
      <w:r w:rsidR="009F3680" w:rsidRPr="00D37FFE">
        <w:t>.</w:t>
      </w:r>
      <w:proofErr w:type="gramEnd"/>
      <w:r w:rsidR="009F3680" w:rsidRPr="00D37FFE">
        <w:t xml:space="preserve"> </w:t>
      </w:r>
      <w:proofErr w:type="spellStart"/>
      <w:r w:rsidR="009F3680" w:rsidRPr="00D37FFE">
        <w:t>Просечан</w:t>
      </w:r>
      <w:proofErr w:type="spellEnd"/>
      <w:r w:rsidR="009F3680" w:rsidRPr="00D37FFE">
        <w:t xml:space="preserve"> </w:t>
      </w:r>
      <w:proofErr w:type="spellStart"/>
      <w:r w:rsidR="009F3680" w:rsidRPr="00D37FFE">
        <w:t>број</w:t>
      </w:r>
      <w:proofErr w:type="spellEnd"/>
      <w:r w:rsidR="009F3680" w:rsidRPr="00D37FFE">
        <w:t xml:space="preserve"> </w:t>
      </w:r>
      <w:proofErr w:type="spellStart"/>
      <w:r w:rsidR="009F3680" w:rsidRPr="00D37FFE">
        <w:t>цитата</w:t>
      </w:r>
      <w:proofErr w:type="spellEnd"/>
      <w:r w:rsidR="009F3680" w:rsidRPr="00D37FFE">
        <w:t xml:space="preserve"> </w:t>
      </w:r>
      <w:proofErr w:type="spellStart"/>
      <w:r w:rsidR="009F3680" w:rsidRPr="00D37FFE">
        <w:t>по</w:t>
      </w:r>
      <w:proofErr w:type="spellEnd"/>
      <w:r w:rsidR="009F3680" w:rsidRPr="00D37FFE">
        <w:t xml:space="preserve"> </w:t>
      </w:r>
      <w:proofErr w:type="spellStart"/>
      <w:r w:rsidR="009F3680" w:rsidRPr="00D37FFE">
        <w:t>раду</w:t>
      </w:r>
      <w:proofErr w:type="spellEnd"/>
      <w:r w:rsidR="009F3680" w:rsidRPr="00D37FFE">
        <w:t xml:space="preserve"> </w:t>
      </w:r>
      <w:proofErr w:type="spellStart"/>
      <w:r w:rsidR="009F3680" w:rsidRPr="00D37FFE">
        <w:t>је</w:t>
      </w:r>
      <w:proofErr w:type="spellEnd"/>
      <w:r w:rsidR="009F3680" w:rsidRPr="00D37FFE">
        <w:t xml:space="preserve"> 11</w:t>
      </w:r>
      <w:proofErr w:type="gramStart"/>
      <w:r w:rsidR="009F3680" w:rsidRPr="00D37FFE">
        <w:t>,69</w:t>
      </w:r>
      <w:proofErr w:type="gramEnd"/>
      <w:r w:rsidR="009F3680" w:rsidRPr="00D37FFE">
        <w:t xml:space="preserve">, а </w:t>
      </w:r>
      <w:r w:rsidR="009F3680" w:rsidRPr="00D37FFE">
        <w:rPr>
          <w:rFonts w:eastAsia="Symbol"/>
          <w:lang w:val="sr-Latn-CS"/>
        </w:rPr>
        <w:t>h-</w:t>
      </w:r>
      <w:proofErr w:type="spellStart"/>
      <w:r w:rsidR="009F3680" w:rsidRPr="00D37FFE">
        <w:t>индекс</w:t>
      </w:r>
      <w:proofErr w:type="spellEnd"/>
      <w:r w:rsidR="009F3680" w:rsidRPr="00D37FFE">
        <w:t xml:space="preserve"> </w:t>
      </w:r>
      <w:proofErr w:type="spellStart"/>
      <w:r w:rsidR="009F3680" w:rsidRPr="00D37FFE">
        <w:t>је</w:t>
      </w:r>
      <w:proofErr w:type="spellEnd"/>
      <w:r w:rsidR="009F3680" w:rsidRPr="00D37FFE">
        <w:t xml:space="preserve"> 12.</w:t>
      </w:r>
    </w:p>
    <w:p w:rsidR="009F3680" w:rsidRPr="00D37FFE" w:rsidRDefault="005B6A84" w:rsidP="001C4494">
      <w:pPr>
        <w:ind w:firstLine="720"/>
        <w:jc w:val="both"/>
      </w:pPr>
      <w:proofErr w:type="spellStart"/>
      <w:proofErr w:type="gramStart"/>
      <w:r w:rsidRPr="00D37FFE">
        <w:t>Часописи</w:t>
      </w:r>
      <w:proofErr w:type="spellEnd"/>
      <w:r w:rsidRPr="00D37FFE">
        <w:t xml:space="preserve"> у </w:t>
      </w:r>
      <w:proofErr w:type="spellStart"/>
      <w:r w:rsidRPr="00D37FFE">
        <w:t>којима</w:t>
      </w:r>
      <w:proofErr w:type="spellEnd"/>
      <w:r w:rsidRPr="00D37FFE">
        <w:t xml:space="preserve"> </w:t>
      </w:r>
      <w:proofErr w:type="spellStart"/>
      <w:r w:rsidRPr="00D37FFE">
        <w:t>је</w:t>
      </w:r>
      <w:proofErr w:type="spellEnd"/>
      <w:r w:rsidRPr="00D37FFE">
        <w:t xml:space="preserve"> </w:t>
      </w:r>
      <w:proofErr w:type="spellStart"/>
      <w:r w:rsidRPr="00D37FFE">
        <w:t>др</w:t>
      </w:r>
      <w:proofErr w:type="spellEnd"/>
      <w:r w:rsidRPr="00D37FFE">
        <w:t xml:space="preserve"> </w:t>
      </w:r>
      <w:proofErr w:type="spellStart"/>
      <w:r w:rsidRPr="00D37FFE">
        <w:t>Драган</w:t>
      </w:r>
      <w:proofErr w:type="spellEnd"/>
      <w:r w:rsidRPr="00D37FFE">
        <w:t xml:space="preserve"> </w:t>
      </w:r>
      <w:proofErr w:type="spellStart"/>
      <w:r w:rsidRPr="00D37FFE">
        <w:t>Лукић</w:t>
      </w:r>
      <w:proofErr w:type="spellEnd"/>
      <w:r w:rsidRPr="00D37FFE">
        <w:t xml:space="preserve"> </w:t>
      </w:r>
      <w:proofErr w:type="spellStart"/>
      <w:r w:rsidRPr="00D37FFE">
        <w:t>публиковао</w:t>
      </w:r>
      <w:proofErr w:type="spellEnd"/>
      <w:r w:rsidRPr="00D37FFE">
        <w:t xml:space="preserve"> </w:t>
      </w:r>
      <w:proofErr w:type="spellStart"/>
      <w:r w:rsidRPr="00D37FFE">
        <w:t>радове</w:t>
      </w:r>
      <w:proofErr w:type="spellEnd"/>
      <w:r w:rsidRPr="00D37FFE">
        <w:t xml:space="preserve"> </w:t>
      </w:r>
      <w:proofErr w:type="spellStart"/>
      <w:r w:rsidRPr="00D37FFE">
        <w:t>као</w:t>
      </w:r>
      <w:proofErr w:type="spellEnd"/>
      <w:r w:rsidRPr="00D37FFE">
        <w:t xml:space="preserve"> </w:t>
      </w:r>
      <w:proofErr w:type="spellStart"/>
      <w:r w:rsidRPr="00D37FFE">
        <w:t>један</w:t>
      </w:r>
      <w:proofErr w:type="spellEnd"/>
      <w:r w:rsidRPr="00D37FFE">
        <w:t xml:space="preserve"> </w:t>
      </w:r>
      <w:proofErr w:type="spellStart"/>
      <w:r w:rsidRPr="00D37FFE">
        <w:t>од</w:t>
      </w:r>
      <w:proofErr w:type="spellEnd"/>
      <w:r w:rsidRPr="00D37FFE">
        <w:t xml:space="preserve"> </w:t>
      </w:r>
      <w:proofErr w:type="spellStart"/>
      <w:r w:rsidRPr="00D37FFE">
        <w:t>коаутора</w:t>
      </w:r>
      <w:proofErr w:type="spellEnd"/>
      <w:r w:rsidRPr="00D37FFE">
        <w:t xml:space="preserve"> </w:t>
      </w:r>
      <w:proofErr w:type="spellStart"/>
      <w:r w:rsidRPr="00D37FFE">
        <w:t>спадају</w:t>
      </w:r>
      <w:proofErr w:type="spellEnd"/>
      <w:r w:rsidRPr="00D37FFE">
        <w:t xml:space="preserve"> у </w:t>
      </w:r>
      <w:proofErr w:type="spellStart"/>
      <w:r w:rsidRPr="00D37FFE">
        <w:t>сам</w:t>
      </w:r>
      <w:proofErr w:type="spellEnd"/>
      <w:r w:rsidRPr="00D37FFE">
        <w:t xml:space="preserve"> </w:t>
      </w:r>
      <w:proofErr w:type="spellStart"/>
      <w:r w:rsidRPr="00D37FFE">
        <w:t>врх</w:t>
      </w:r>
      <w:proofErr w:type="spellEnd"/>
      <w:r w:rsidRPr="00D37FFE">
        <w:t xml:space="preserve"> </w:t>
      </w:r>
      <w:proofErr w:type="spellStart"/>
      <w:r w:rsidRPr="00D37FFE">
        <w:t>часописа</w:t>
      </w:r>
      <w:proofErr w:type="spellEnd"/>
      <w:r w:rsidRPr="00D37FFE">
        <w:t xml:space="preserve"> </w:t>
      </w:r>
      <w:proofErr w:type="spellStart"/>
      <w:r w:rsidRPr="00D37FFE">
        <w:t>из</w:t>
      </w:r>
      <w:proofErr w:type="spellEnd"/>
      <w:r w:rsidRPr="00D37FFE">
        <w:t xml:space="preserve"> </w:t>
      </w:r>
      <w:proofErr w:type="spellStart"/>
      <w:r w:rsidRPr="00D37FFE">
        <w:t>области</w:t>
      </w:r>
      <w:proofErr w:type="spellEnd"/>
      <w:r w:rsidRPr="00D37FFE">
        <w:t xml:space="preserve"> </w:t>
      </w:r>
      <w:proofErr w:type="spellStart"/>
      <w:r w:rsidRPr="00D37FFE">
        <w:t>физике</w:t>
      </w:r>
      <w:proofErr w:type="spellEnd"/>
      <w:r w:rsidRPr="00D37FFE">
        <w:t xml:space="preserve">, </w:t>
      </w:r>
      <w:proofErr w:type="spellStart"/>
      <w:r w:rsidRPr="00D37FFE">
        <w:t>оптике</w:t>
      </w:r>
      <w:proofErr w:type="spellEnd"/>
      <w:r w:rsidRPr="00D37FFE">
        <w:t xml:space="preserve"> и </w:t>
      </w:r>
      <w:proofErr w:type="spellStart"/>
      <w:r w:rsidRPr="00D37FFE">
        <w:t>астрофизике</w:t>
      </w:r>
      <w:proofErr w:type="spellEnd"/>
      <w:r w:rsidRPr="00D37FFE">
        <w:t>.</w:t>
      </w:r>
      <w:proofErr w:type="gramEnd"/>
      <w:r w:rsidRPr="00D37FFE">
        <w:t xml:space="preserve"> </w:t>
      </w:r>
      <w:proofErr w:type="spellStart"/>
      <w:proofErr w:type="gramStart"/>
      <w:r w:rsidRPr="00D37FFE">
        <w:t>Часопис</w:t>
      </w:r>
      <w:proofErr w:type="spellEnd"/>
      <w:r w:rsidRPr="00D37FFE">
        <w:t xml:space="preserve"> </w:t>
      </w:r>
      <w:r w:rsidRPr="00D37FFE">
        <w:rPr>
          <w:bCs/>
          <w:i/>
          <w:lang w:val="sr-Latn-CS"/>
        </w:rPr>
        <w:t>Optics Express</w:t>
      </w:r>
      <w:r w:rsidRPr="00D37FFE">
        <w:t xml:space="preserve"> </w:t>
      </w:r>
      <w:proofErr w:type="spellStart"/>
      <w:r w:rsidRPr="00D37FFE">
        <w:t>је</w:t>
      </w:r>
      <w:proofErr w:type="spellEnd"/>
      <w:r w:rsidRPr="00D37FFE">
        <w:t xml:space="preserve"> </w:t>
      </w:r>
      <w:proofErr w:type="spellStart"/>
      <w:r w:rsidRPr="00D37FFE">
        <w:t>био</w:t>
      </w:r>
      <w:proofErr w:type="spellEnd"/>
      <w:r w:rsidRPr="00D37FFE">
        <w:t xml:space="preserve"> </w:t>
      </w:r>
      <w:proofErr w:type="spellStart"/>
      <w:r w:rsidRPr="00D37FFE">
        <w:t>часопис</w:t>
      </w:r>
      <w:proofErr w:type="spellEnd"/>
      <w:r w:rsidRPr="00D37FFE">
        <w:t xml:space="preserve"> </w:t>
      </w:r>
      <w:proofErr w:type="spellStart"/>
      <w:r w:rsidRPr="00D37FFE">
        <w:t>број</w:t>
      </w:r>
      <w:proofErr w:type="spellEnd"/>
      <w:r w:rsidRPr="00D37FFE">
        <w:t xml:space="preserve"> 2 </w:t>
      </w:r>
      <w:proofErr w:type="spellStart"/>
      <w:r w:rsidRPr="00D37FFE">
        <w:t>од</w:t>
      </w:r>
      <w:proofErr w:type="spellEnd"/>
      <w:r w:rsidRPr="00D37FFE">
        <w:t xml:space="preserve"> </w:t>
      </w:r>
      <w:proofErr w:type="spellStart"/>
      <w:r w:rsidRPr="00D37FFE">
        <w:t>укупно</w:t>
      </w:r>
      <w:proofErr w:type="spellEnd"/>
      <w:r w:rsidRPr="00D37FFE">
        <w:t xml:space="preserve"> 64 </w:t>
      </w:r>
      <w:proofErr w:type="spellStart"/>
      <w:r w:rsidRPr="00D37FFE">
        <w:t>часописа</w:t>
      </w:r>
      <w:proofErr w:type="spellEnd"/>
      <w:r w:rsidRPr="00D37FFE">
        <w:t xml:space="preserve"> у </w:t>
      </w:r>
      <w:proofErr w:type="spellStart"/>
      <w:r w:rsidRPr="00D37FFE">
        <w:t>групи</w:t>
      </w:r>
      <w:proofErr w:type="spellEnd"/>
      <w:r w:rsidRPr="00D37FFE">
        <w:t xml:space="preserve"> </w:t>
      </w:r>
      <w:proofErr w:type="spellStart"/>
      <w:r w:rsidRPr="00D37FFE">
        <w:t>за</w:t>
      </w:r>
      <w:proofErr w:type="spellEnd"/>
      <w:r w:rsidRPr="00D37FFE">
        <w:t xml:space="preserve"> </w:t>
      </w:r>
      <w:proofErr w:type="spellStart"/>
      <w:r w:rsidRPr="00D37FFE">
        <w:t>оптику</w:t>
      </w:r>
      <w:proofErr w:type="spellEnd"/>
      <w:r w:rsidRPr="00D37FFE">
        <w:t>.</w:t>
      </w:r>
      <w:proofErr w:type="gramEnd"/>
      <w:r w:rsidRPr="00D37FFE">
        <w:t xml:space="preserve"> </w:t>
      </w:r>
      <w:proofErr w:type="spellStart"/>
      <w:proofErr w:type="gramStart"/>
      <w:r w:rsidRPr="00D37FFE">
        <w:t>Радови</w:t>
      </w:r>
      <w:proofErr w:type="spellEnd"/>
      <w:r w:rsidRPr="00D37FFE">
        <w:t xml:space="preserve"> </w:t>
      </w:r>
      <w:proofErr w:type="spellStart"/>
      <w:r w:rsidRPr="00D37FFE">
        <w:t>су</w:t>
      </w:r>
      <w:proofErr w:type="spellEnd"/>
      <w:r w:rsidRPr="00D37FFE">
        <w:t xml:space="preserve"> </w:t>
      </w:r>
      <w:proofErr w:type="spellStart"/>
      <w:r w:rsidRPr="00D37FFE">
        <w:t>објављени</w:t>
      </w:r>
      <w:proofErr w:type="spellEnd"/>
      <w:r w:rsidRPr="00D37FFE">
        <w:t xml:space="preserve"> и у </w:t>
      </w:r>
      <w:proofErr w:type="spellStart"/>
      <w:r w:rsidRPr="00D37FFE">
        <w:t>часопису</w:t>
      </w:r>
      <w:proofErr w:type="spellEnd"/>
      <w:r w:rsidRPr="00D37FFE">
        <w:t xml:space="preserve"> </w:t>
      </w:r>
      <w:r w:rsidRPr="00D37FFE">
        <w:rPr>
          <w:bCs/>
          <w:color w:val="000000"/>
          <w:lang w:val="sr-Latn-CS"/>
        </w:rPr>
        <w:t>ASTROPHYSICAL JOURNAL</w:t>
      </w:r>
      <w:r w:rsidRPr="00D37FFE">
        <w:t xml:space="preserve"> </w:t>
      </w:r>
      <w:proofErr w:type="spellStart"/>
      <w:r w:rsidRPr="00D37FFE">
        <w:t>који</w:t>
      </w:r>
      <w:proofErr w:type="spellEnd"/>
      <w:r w:rsidRPr="00D37FFE">
        <w:t xml:space="preserve"> </w:t>
      </w:r>
      <w:proofErr w:type="spellStart"/>
      <w:r w:rsidRPr="00D37FFE">
        <w:t>је</w:t>
      </w:r>
      <w:proofErr w:type="spellEnd"/>
      <w:r w:rsidRPr="00D37FFE">
        <w:t xml:space="preserve"> </w:t>
      </w:r>
      <w:proofErr w:type="spellStart"/>
      <w:r w:rsidRPr="00D37FFE">
        <w:t>имао</w:t>
      </w:r>
      <w:proofErr w:type="spellEnd"/>
      <w:r w:rsidRPr="00D37FFE">
        <w:t xml:space="preserve"> ИФ7.364 и </w:t>
      </w:r>
      <w:proofErr w:type="spellStart"/>
      <w:r w:rsidRPr="00D37FFE">
        <w:t>часопису</w:t>
      </w:r>
      <w:proofErr w:type="spellEnd"/>
      <w:r w:rsidRPr="00D37FFE">
        <w:t xml:space="preserve"> </w:t>
      </w:r>
      <w:r w:rsidRPr="00D37FFE">
        <w:rPr>
          <w:bCs/>
          <w:lang w:val="sr-Latn-CS"/>
        </w:rPr>
        <w:t>Physics Review Letters</w:t>
      </w:r>
      <w:r w:rsidRPr="00D37FFE">
        <w:t xml:space="preserve"> </w:t>
      </w:r>
      <w:proofErr w:type="spellStart"/>
      <w:r w:rsidRPr="00D37FFE">
        <w:t>који</w:t>
      </w:r>
      <w:proofErr w:type="spellEnd"/>
      <w:r w:rsidRPr="00D37FFE">
        <w:t xml:space="preserve"> </w:t>
      </w:r>
      <w:proofErr w:type="spellStart"/>
      <w:r w:rsidRPr="00D37FFE">
        <w:t>је</w:t>
      </w:r>
      <w:proofErr w:type="spellEnd"/>
      <w:r w:rsidRPr="00D37FFE">
        <w:t xml:space="preserve"> </w:t>
      </w:r>
      <w:proofErr w:type="spellStart"/>
      <w:r w:rsidRPr="00D37FFE">
        <w:t>имао</w:t>
      </w:r>
      <w:proofErr w:type="spellEnd"/>
      <w:r w:rsidRPr="00D37FFE">
        <w:t xml:space="preserve"> ИФ7.218.</w:t>
      </w:r>
      <w:proofErr w:type="gramEnd"/>
    </w:p>
    <w:p w:rsidR="007C7F40" w:rsidRPr="00D37FFE" w:rsidRDefault="007C7F40" w:rsidP="001C4494">
      <w:pPr>
        <w:ind w:firstLine="720"/>
        <w:jc w:val="both"/>
      </w:pPr>
      <w:r w:rsidRPr="00D37FFE">
        <w:rPr>
          <w:lang w:val="sr-Latn-CS"/>
        </w:rPr>
        <w:t>Др Др</w:t>
      </w:r>
      <w:r w:rsidRPr="00D37FFE">
        <w:rPr>
          <w:lang w:val="ru-RU"/>
        </w:rPr>
        <w:t>аган</w:t>
      </w:r>
      <w:r w:rsidRPr="00D37FFE">
        <w:rPr>
          <w:lang w:val="sr-Latn-CS"/>
        </w:rPr>
        <w:t xml:space="preserve"> </w:t>
      </w:r>
      <w:r w:rsidRPr="00D37FFE">
        <w:rPr>
          <w:lang w:val="ru-RU"/>
        </w:rPr>
        <w:t>Луки</w:t>
      </w:r>
      <w:r w:rsidRPr="00D37FFE">
        <w:rPr>
          <w:lang w:val="sr-Latn-CS"/>
        </w:rPr>
        <w:t xml:space="preserve">ћ је </w:t>
      </w:r>
      <w:r w:rsidRPr="00D37FFE">
        <w:rPr>
          <w:lang w:val="ru-RU"/>
        </w:rPr>
        <w:t xml:space="preserve">у изборном периоду </w:t>
      </w:r>
      <w:r w:rsidRPr="00D37FFE">
        <w:rPr>
          <w:lang w:val="sr-Latn-CS"/>
        </w:rPr>
        <w:t>активно учествовао на три пројекта (</w:t>
      </w:r>
      <w:r w:rsidRPr="00D37FFE">
        <w:rPr>
          <w:lang w:val="ru-RU"/>
        </w:rPr>
        <w:t>један</w:t>
      </w:r>
      <w:r w:rsidRPr="00D37FFE">
        <w:rPr>
          <w:lang w:val="sr-Latn-CS"/>
        </w:rPr>
        <w:t xml:space="preserve"> пројекaт у области основних научних истраживања </w:t>
      </w:r>
      <w:r w:rsidR="00202428" w:rsidRPr="00D37FFE">
        <w:rPr>
          <w:lang w:val="sr-Latn-CS"/>
        </w:rPr>
        <w:t xml:space="preserve">i </w:t>
      </w:r>
      <w:r w:rsidR="00202428" w:rsidRPr="00D37FFE">
        <w:rPr>
          <w:lang w:val="ru-RU"/>
        </w:rPr>
        <w:t>један</w:t>
      </w:r>
      <w:r w:rsidR="00202428" w:rsidRPr="00D37FFE">
        <w:rPr>
          <w:lang w:val="sr-Latn-CS"/>
        </w:rPr>
        <w:t xml:space="preserve"> пројекaт у области </w:t>
      </w:r>
      <w:proofErr w:type="spellStart"/>
      <w:r w:rsidR="000E45CC" w:rsidRPr="00D37FFE">
        <w:t>интегралних</w:t>
      </w:r>
      <w:proofErr w:type="spellEnd"/>
      <w:r w:rsidR="000E45CC" w:rsidRPr="00D37FFE">
        <w:t xml:space="preserve"> и </w:t>
      </w:r>
      <w:proofErr w:type="spellStart"/>
      <w:r w:rsidR="000E45CC" w:rsidRPr="00D37FFE">
        <w:t>интердисциплинарних</w:t>
      </w:r>
      <w:proofErr w:type="spellEnd"/>
      <w:r w:rsidR="000E45CC" w:rsidRPr="00D37FFE">
        <w:t xml:space="preserve"> </w:t>
      </w:r>
      <w:proofErr w:type="spellStart"/>
      <w:r w:rsidR="000E45CC" w:rsidRPr="00D37FFE">
        <w:t>истраживања</w:t>
      </w:r>
      <w:proofErr w:type="spellEnd"/>
      <w:r w:rsidR="00202428" w:rsidRPr="00D37FFE">
        <w:rPr>
          <w:lang w:val="sr-Latn-CS"/>
        </w:rPr>
        <w:t xml:space="preserve">  </w:t>
      </w:r>
      <w:r w:rsidRPr="00D37FFE">
        <w:rPr>
          <w:lang w:val="sr-Latn-CS"/>
        </w:rPr>
        <w:t xml:space="preserve">које је финансирало Министарство за науку и технолошки развоја Републике Србије; </w:t>
      </w:r>
      <w:r w:rsidRPr="00D37FFE">
        <w:rPr>
          <w:bCs/>
          <w:lang w:val="sr-Latn-CS"/>
        </w:rPr>
        <w:t xml:space="preserve">и </w:t>
      </w:r>
      <w:r w:rsidRPr="00D37FFE">
        <w:rPr>
          <w:bCs/>
          <w:lang w:val="ru-RU"/>
        </w:rPr>
        <w:t xml:space="preserve">на </w:t>
      </w:r>
      <w:r w:rsidRPr="00D37FFE">
        <w:rPr>
          <w:bCs/>
          <w:lang w:val="sr-Latn-CS"/>
        </w:rPr>
        <w:t>једном п</w:t>
      </w:r>
      <w:r w:rsidRPr="00D37FFE">
        <w:rPr>
          <w:bCs/>
          <w:lang w:val="ru-RU"/>
        </w:rPr>
        <w:t>р</w:t>
      </w:r>
      <w:r w:rsidRPr="00D37FFE">
        <w:rPr>
          <w:bCs/>
          <w:lang w:val="sr-Latn-CS"/>
        </w:rPr>
        <w:t>ојекту</w:t>
      </w:r>
      <w:r w:rsidR="00202428" w:rsidRPr="00D37FFE">
        <w:rPr>
          <w:bCs/>
          <w:lang w:val="sr-Latn-CS"/>
        </w:rPr>
        <w:t xml:space="preserve"> финансираном од стране </w:t>
      </w:r>
      <w:r w:rsidR="00202428" w:rsidRPr="00D37FFE">
        <w:rPr>
          <w:spacing w:val="-10"/>
        </w:rPr>
        <w:t>Švajcarska nacionalna fondacija za nauku</w:t>
      </w:r>
      <w:r w:rsidR="000E45CC" w:rsidRPr="00D37FFE">
        <w:rPr>
          <w:spacing w:val="-10"/>
        </w:rPr>
        <w:t>)</w:t>
      </w:r>
      <w:r w:rsidRPr="00D37FFE">
        <w:rPr>
          <w:lang w:val="sr-Latn-CS"/>
        </w:rPr>
        <w:t>.</w:t>
      </w:r>
    </w:p>
    <w:p w:rsidR="009F3680" w:rsidRPr="00D37FFE" w:rsidRDefault="007C7F40" w:rsidP="001C4494">
      <w:pPr>
        <w:ind w:firstLine="720"/>
        <w:jc w:val="both"/>
        <w:rPr>
          <w:spacing w:val="-10"/>
        </w:rPr>
      </w:pPr>
      <w:proofErr w:type="spellStart"/>
      <w:proofErr w:type="gramStart"/>
      <w:r w:rsidRPr="00D37FFE">
        <w:t>Од</w:t>
      </w:r>
      <w:proofErr w:type="spellEnd"/>
      <w:r w:rsidRPr="00D37FFE">
        <w:t xml:space="preserve"> 2011</w:t>
      </w:r>
      <w:r w:rsidR="00C8454D" w:rsidRPr="00D37FFE">
        <w:t xml:space="preserve"> </w:t>
      </w:r>
      <w:proofErr w:type="spellStart"/>
      <w:r w:rsidR="00C8454D" w:rsidRPr="00D37FFE">
        <w:t>колега</w:t>
      </w:r>
      <w:proofErr w:type="spellEnd"/>
      <w:r w:rsidRPr="00D37FFE">
        <w:t xml:space="preserve"> </w:t>
      </w:r>
      <w:proofErr w:type="spellStart"/>
      <w:r w:rsidRPr="00D37FFE">
        <w:t>др</w:t>
      </w:r>
      <w:proofErr w:type="spellEnd"/>
      <w:r w:rsidRPr="00D37FFE">
        <w:t xml:space="preserve"> </w:t>
      </w:r>
      <w:proofErr w:type="spellStart"/>
      <w:r w:rsidRPr="00D37FFE">
        <w:t>Драган</w:t>
      </w:r>
      <w:proofErr w:type="spellEnd"/>
      <w:r w:rsidRPr="00D37FFE">
        <w:t xml:space="preserve"> </w:t>
      </w:r>
      <w:proofErr w:type="spellStart"/>
      <w:r w:rsidRPr="00D37FFE">
        <w:t>Лукић</w:t>
      </w:r>
      <w:proofErr w:type="spellEnd"/>
      <w:r w:rsidRPr="00D37FFE">
        <w:t xml:space="preserve"> </w:t>
      </w:r>
      <w:proofErr w:type="spellStart"/>
      <w:r w:rsidRPr="00D37FFE">
        <w:t>се</w:t>
      </w:r>
      <w:proofErr w:type="spellEnd"/>
      <w:r w:rsidRPr="00D37FFE">
        <w:t xml:space="preserve"> </w:t>
      </w:r>
      <w:proofErr w:type="spellStart"/>
      <w:r w:rsidRPr="00D37FFE">
        <w:t>враћа</w:t>
      </w:r>
      <w:proofErr w:type="spellEnd"/>
      <w:r w:rsidRPr="00D37FFE">
        <w:t xml:space="preserve"> у </w:t>
      </w:r>
      <w:proofErr w:type="spellStart"/>
      <w:r w:rsidRPr="00D37FFE">
        <w:t>Институт</w:t>
      </w:r>
      <w:proofErr w:type="spellEnd"/>
      <w:r w:rsidRPr="00D37FFE">
        <w:t xml:space="preserve"> </w:t>
      </w:r>
      <w:proofErr w:type="spellStart"/>
      <w:r w:rsidRPr="00D37FFE">
        <w:t>за</w:t>
      </w:r>
      <w:proofErr w:type="spellEnd"/>
      <w:r w:rsidRPr="00D37FFE">
        <w:t xml:space="preserve"> </w:t>
      </w:r>
      <w:proofErr w:type="spellStart"/>
      <w:r w:rsidRPr="00D37FFE">
        <w:t>физику</w:t>
      </w:r>
      <w:proofErr w:type="spellEnd"/>
      <w:r w:rsidRPr="00D37FFE">
        <w:t xml:space="preserve"> у </w:t>
      </w:r>
      <w:proofErr w:type="spellStart"/>
      <w:r w:rsidRPr="00D37FFE">
        <w:t>Центар</w:t>
      </w:r>
      <w:proofErr w:type="spellEnd"/>
      <w:r w:rsidRPr="00D37FFE">
        <w:t xml:space="preserve"> </w:t>
      </w:r>
      <w:proofErr w:type="spellStart"/>
      <w:r w:rsidRPr="00D37FFE">
        <w:t>за</w:t>
      </w:r>
      <w:proofErr w:type="spellEnd"/>
      <w:r w:rsidRPr="00D37FFE">
        <w:t xml:space="preserve"> </w:t>
      </w:r>
      <w:proofErr w:type="spellStart"/>
      <w:r w:rsidRPr="00D37FFE">
        <w:t>фотонику</w:t>
      </w:r>
      <w:proofErr w:type="spellEnd"/>
      <w:r w:rsidRPr="00D37FFE">
        <w:t>.</w:t>
      </w:r>
      <w:proofErr w:type="gramEnd"/>
      <w:r w:rsidRPr="00D37FFE">
        <w:t xml:space="preserve"> </w:t>
      </w:r>
      <w:r w:rsidR="00C8454D" w:rsidRPr="00D37FFE">
        <w:rPr>
          <w:lang w:val="ru-RU"/>
        </w:rPr>
        <w:t>настављајући ранија истраживања на пољим стабилизације диодних ласера и  интеракције ласерског зрачења са парама рубидијума</w:t>
      </w:r>
      <w:r w:rsidR="002E4664">
        <w:t>,</w:t>
      </w:r>
      <w:r w:rsidR="00C8454D" w:rsidRPr="00D37FFE">
        <w:rPr>
          <w:lang w:val="ru-RU"/>
        </w:rPr>
        <w:t xml:space="preserve"> ради на развоју извора спорих атома рубидијума. </w:t>
      </w:r>
      <w:proofErr w:type="gramStart"/>
      <w:r w:rsidRPr="00D37FFE">
        <w:t xml:space="preserve">У </w:t>
      </w:r>
      <w:proofErr w:type="spellStart"/>
      <w:r w:rsidRPr="00D37FFE">
        <w:t>том</w:t>
      </w:r>
      <w:proofErr w:type="spellEnd"/>
      <w:r w:rsidRPr="00D37FFE">
        <w:t xml:space="preserve"> </w:t>
      </w:r>
      <w:proofErr w:type="spellStart"/>
      <w:r w:rsidRPr="00D37FFE">
        <w:t>периоду</w:t>
      </w:r>
      <w:proofErr w:type="spellEnd"/>
      <w:r w:rsidRPr="00D37FFE">
        <w:t xml:space="preserve"> </w:t>
      </w:r>
      <w:proofErr w:type="spellStart"/>
      <w:r w:rsidRPr="00D37FFE">
        <w:t>је</w:t>
      </w:r>
      <w:proofErr w:type="spellEnd"/>
      <w:r w:rsidRPr="00D37FFE">
        <w:t xml:space="preserve"> </w:t>
      </w:r>
      <w:proofErr w:type="spellStart"/>
      <w:r w:rsidRPr="00D37FFE">
        <w:t>завршена</w:t>
      </w:r>
      <w:proofErr w:type="spellEnd"/>
      <w:r w:rsidRPr="00D37FFE">
        <w:t xml:space="preserve"> </w:t>
      </w:r>
      <w:proofErr w:type="spellStart"/>
      <w:r w:rsidRPr="00D37FFE">
        <w:t>израда</w:t>
      </w:r>
      <w:proofErr w:type="spellEnd"/>
      <w:r w:rsidRPr="00D37FFE">
        <w:t xml:space="preserve"> </w:t>
      </w:r>
      <w:proofErr w:type="spellStart"/>
      <w:r w:rsidRPr="00D37FFE">
        <w:t>магнето</w:t>
      </w:r>
      <w:proofErr w:type="spellEnd"/>
      <w:r w:rsidRPr="00D37FFE">
        <w:t xml:space="preserve"> </w:t>
      </w:r>
      <w:proofErr w:type="spellStart"/>
      <w:r w:rsidRPr="00D37FFE">
        <w:t>оптичког</w:t>
      </w:r>
      <w:proofErr w:type="spellEnd"/>
      <w:r w:rsidRPr="00D37FFE">
        <w:t xml:space="preserve"> </w:t>
      </w:r>
      <w:proofErr w:type="spellStart"/>
      <w:r w:rsidRPr="00D37FFE">
        <w:t>трапа</w:t>
      </w:r>
      <w:proofErr w:type="spellEnd"/>
      <w:r w:rsidRPr="00D37FFE">
        <w:t>.</w:t>
      </w:r>
      <w:proofErr w:type="gramEnd"/>
      <w:r w:rsidRPr="00D37FFE">
        <w:t xml:space="preserve"> </w:t>
      </w:r>
      <w:proofErr w:type="spellStart"/>
      <w:proofErr w:type="gramStart"/>
      <w:r w:rsidRPr="00D37FFE">
        <w:t>Учествује</w:t>
      </w:r>
      <w:proofErr w:type="spellEnd"/>
      <w:r w:rsidRPr="00D37FFE">
        <w:t xml:space="preserve"> у </w:t>
      </w:r>
      <w:proofErr w:type="spellStart"/>
      <w:r w:rsidRPr="00D37FFE">
        <w:t>организацији</w:t>
      </w:r>
      <w:proofErr w:type="spellEnd"/>
      <w:r w:rsidRPr="00D37FFE">
        <w:t xml:space="preserve"> </w:t>
      </w:r>
      <w:proofErr w:type="spellStart"/>
      <w:r w:rsidRPr="00D37FFE">
        <w:t>радионица</w:t>
      </w:r>
      <w:proofErr w:type="spellEnd"/>
      <w:r w:rsidRPr="00D37FFE">
        <w:t xml:space="preserve"> </w:t>
      </w:r>
      <w:proofErr w:type="spellStart"/>
      <w:r w:rsidRPr="00D37FFE">
        <w:t>Фотоника</w:t>
      </w:r>
      <w:proofErr w:type="spellEnd"/>
      <w:r w:rsidRPr="00D37FFE">
        <w:t xml:space="preserve"> </w:t>
      </w:r>
      <w:proofErr w:type="spellStart"/>
      <w:r w:rsidRPr="00D37FFE">
        <w:t>као</w:t>
      </w:r>
      <w:proofErr w:type="spellEnd"/>
      <w:r w:rsidRPr="00D37FFE">
        <w:t xml:space="preserve"> </w:t>
      </w:r>
      <w:proofErr w:type="spellStart"/>
      <w:r w:rsidRPr="00D37FFE">
        <w:t>члан</w:t>
      </w:r>
      <w:proofErr w:type="spellEnd"/>
      <w:r w:rsidRPr="00D37FFE">
        <w:t xml:space="preserve"> </w:t>
      </w:r>
      <w:proofErr w:type="spellStart"/>
      <w:r w:rsidRPr="00D37FFE">
        <w:t>организационог</w:t>
      </w:r>
      <w:proofErr w:type="spellEnd"/>
      <w:r w:rsidRPr="00D37FFE">
        <w:t xml:space="preserve"> </w:t>
      </w:r>
      <w:proofErr w:type="spellStart"/>
      <w:r w:rsidRPr="00D37FFE">
        <w:t>одбора</w:t>
      </w:r>
      <w:proofErr w:type="spellEnd"/>
      <w:r w:rsidRPr="00D37FFE">
        <w:t xml:space="preserve"> и </w:t>
      </w:r>
      <w:proofErr w:type="spellStart"/>
      <w:r w:rsidRPr="00D37FFE">
        <w:t>као</w:t>
      </w:r>
      <w:proofErr w:type="spellEnd"/>
      <w:r w:rsidRPr="00D37FFE">
        <w:t xml:space="preserve"> </w:t>
      </w:r>
      <w:proofErr w:type="spellStart"/>
      <w:r w:rsidRPr="00D37FFE">
        <w:t>председник</w:t>
      </w:r>
      <w:proofErr w:type="spellEnd"/>
      <w:r w:rsidRPr="00D37FFE">
        <w:t xml:space="preserve"> </w:t>
      </w:r>
      <w:proofErr w:type="spellStart"/>
      <w:r w:rsidRPr="00D37FFE">
        <w:t>организационог</w:t>
      </w:r>
      <w:proofErr w:type="spellEnd"/>
      <w:r w:rsidRPr="00D37FFE">
        <w:t xml:space="preserve"> </w:t>
      </w:r>
      <w:proofErr w:type="spellStart"/>
      <w:r w:rsidRPr="00D37FFE">
        <w:t>одбора</w:t>
      </w:r>
      <w:proofErr w:type="spellEnd"/>
      <w:r w:rsidRPr="00D37FFE">
        <w:t xml:space="preserve"> </w:t>
      </w:r>
      <w:proofErr w:type="spellStart"/>
      <w:r w:rsidRPr="00D37FFE">
        <w:t>Пете</w:t>
      </w:r>
      <w:proofErr w:type="spellEnd"/>
      <w:r w:rsidRPr="00D37FFE">
        <w:t xml:space="preserve"> и </w:t>
      </w:r>
      <w:proofErr w:type="spellStart"/>
      <w:r w:rsidRPr="00D37FFE">
        <w:t>Шесте</w:t>
      </w:r>
      <w:proofErr w:type="spellEnd"/>
      <w:r w:rsidRPr="00D37FFE">
        <w:t xml:space="preserve"> </w:t>
      </w:r>
      <w:proofErr w:type="spellStart"/>
      <w:r w:rsidRPr="00D37FFE">
        <w:t>зимске</w:t>
      </w:r>
      <w:proofErr w:type="spellEnd"/>
      <w:r w:rsidRPr="00D37FFE">
        <w:t xml:space="preserve"> </w:t>
      </w:r>
      <w:proofErr w:type="spellStart"/>
      <w:r w:rsidRPr="00D37FFE">
        <w:t>радионице</w:t>
      </w:r>
      <w:proofErr w:type="spellEnd"/>
      <w:r w:rsidRPr="00D37FFE">
        <w:t xml:space="preserve"> </w:t>
      </w:r>
      <w:proofErr w:type="spellStart"/>
      <w:r w:rsidRPr="00D37FFE">
        <w:t>из</w:t>
      </w:r>
      <w:proofErr w:type="spellEnd"/>
      <w:r w:rsidRPr="00D37FFE">
        <w:t xml:space="preserve"> </w:t>
      </w:r>
      <w:proofErr w:type="spellStart"/>
      <w:r w:rsidRPr="00D37FFE">
        <w:t>Фотонике</w:t>
      </w:r>
      <w:proofErr w:type="spellEnd"/>
      <w:r w:rsidRPr="00D37FFE">
        <w:t xml:space="preserve"> </w:t>
      </w:r>
      <w:r w:rsidRPr="00D37FFE">
        <w:rPr>
          <w:bCs/>
          <w:lang w:val="sr-Latn-CS"/>
        </w:rPr>
        <w:t>одржаних 2012.</w:t>
      </w:r>
      <w:proofErr w:type="gramEnd"/>
      <w:r w:rsidRPr="00D37FFE">
        <w:rPr>
          <w:bCs/>
          <w:lang w:val="sr-Latn-CS"/>
        </w:rPr>
        <w:t xml:space="preserve"> i 2013. године. Сарађује са колегама са Астрономске опсерватортије Београд на пројекту </w:t>
      </w:r>
      <w:r w:rsidRPr="00D37FFE">
        <w:rPr>
          <w:spacing w:val="-10"/>
          <w:lang w:val="sr-Latn-CS"/>
        </w:rPr>
        <w:t>“</w:t>
      </w:r>
      <w:r w:rsidRPr="00D37FFE">
        <w:rPr>
          <w:bCs/>
          <w:lang w:val="sr-Latn-CS"/>
        </w:rPr>
        <w:t>Видљива и тамна материја у оближњим галаксијама</w:t>
      </w:r>
      <w:r w:rsidRPr="00D37FFE">
        <w:rPr>
          <w:spacing w:val="-10"/>
          <w:lang w:val="sr-Latn-CS"/>
        </w:rPr>
        <w:t>“</w:t>
      </w:r>
      <w:r w:rsidRPr="00D37FFE">
        <w:rPr>
          <w:bCs/>
          <w:lang w:val="sr-Latn-CS"/>
        </w:rPr>
        <w:t xml:space="preserve"> </w:t>
      </w:r>
      <w:r w:rsidRPr="00D37FFE">
        <w:rPr>
          <w:spacing w:val="-10"/>
          <w:lang w:val="sr-Latn-CS"/>
        </w:rPr>
        <w:t>(број пројекта ON176021).</w:t>
      </w:r>
      <w:r w:rsidR="00D205EB" w:rsidRPr="00D37FFE">
        <w:rPr>
          <w:spacing w:val="-10"/>
        </w:rPr>
        <w:t xml:space="preserve"> Објављ</w:t>
      </w:r>
      <w:r w:rsidR="00C8454D" w:rsidRPr="00D37FFE">
        <w:rPr>
          <w:spacing w:val="-10"/>
        </w:rPr>
        <w:t>ује рад о могућој детекцији егзомесеца помоћу радиоастрономије</w:t>
      </w:r>
      <w:r w:rsidR="00CF431B" w:rsidRPr="00D37FFE">
        <w:rPr>
          <w:spacing w:val="-10"/>
        </w:rPr>
        <w:t xml:space="preserve">. </w:t>
      </w:r>
    </w:p>
    <w:p w:rsidR="007C7F40" w:rsidRDefault="00CF431B" w:rsidP="001C4494">
      <w:pPr>
        <w:ind w:firstLine="720"/>
        <w:jc w:val="both"/>
      </w:pPr>
      <w:r w:rsidRPr="00D37FFE">
        <w:rPr>
          <w:lang w:val="sr-Latn-CS"/>
        </w:rPr>
        <w:t>У изборном периоду од 2011. године до 2018. године др Д</w:t>
      </w:r>
      <w:r w:rsidRPr="00D37FFE">
        <w:rPr>
          <w:lang w:val="ru-RU"/>
        </w:rPr>
        <w:t>раган Лук</w:t>
      </w:r>
      <w:r w:rsidRPr="00D37FFE">
        <w:rPr>
          <w:lang w:val="sr-Latn-CS"/>
        </w:rPr>
        <w:t xml:space="preserve">ић укупно је објавио </w:t>
      </w:r>
      <w:r w:rsidRPr="00D37FFE">
        <w:t>24</w:t>
      </w:r>
      <w:r w:rsidRPr="00D37FFE">
        <w:rPr>
          <w:lang w:val="sr-Latn-CS"/>
        </w:rPr>
        <w:t xml:space="preserve"> рада од којих су </w:t>
      </w:r>
      <w:r w:rsidRPr="00D37FFE">
        <w:t>8</w:t>
      </w:r>
      <w:r w:rsidRPr="00D37FFE">
        <w:rPr>
          <w:lang w:val="sr-Latn-CS"/>
        </w:rPr>
        <w:t xml:space="preserve"> међународни радови (</w:t>
      </w:r>
      <w:r w:rsidR="005B6A84" w:rsidRPr="00D37FFE">
        <w:t>2</w:t>
      </w:r>
      <w:r w:rsidRPr="00D37FFE">
        <w:rPr>
          <w:lang w:val="sr-Latn-CS"/>
        </w:rPr>
        <w:t xml:space="preserve"> рад у часопису </w:t>
      </w:r>
      <w:r w:rsidR="00D37FFE" w:rsidRPr="00D37FFE">
        <w:t>истакнутог</w:t>
      </w:r>
      <w:r w:rsidR="005B6A84" w:rsidRPr="00D37FFE">
        <w:t xml:space="preserve"> </w:t>
      </w:r>
      <w:r w:rsidRPr="00D37FFE">
        <w:rPr>
          <w:lang w:val="sr-Latn-CS"/>
        </w:rPr>
        <w:t>међународног значаја, 1 саопштењe са скупа међународног значаја штампан у целини</w:t>
      </w:r>
      <w:r>
        <w:rPr>
          <w:lang w:val="sr-Latn-CS"/>
        </w:rPr>
        <w:t>, 5 саопштења са међународног скупа штампаног у изводу), и 16 националних радoвa (</w:t>
      </w:r>
      <w:r>
        <w:t xml:space="preserve">4 </w:t>
      </w:r>
      <w:r>
        <w:rPr>
          <w:lang w:val="sr-Latn-CS"/>
        </w:rPr>
        <w:t>саопштењ</w:t>
      </w:r>
      <w:r>
        <w:rPr>
          <w:lang w:val="ru-RU"/>
        </w:rPr>
        <w:t>е</w:t>
      </w:r>
      <w:r>
        <w:rPr>
          <w:lang w:val="sr-Latn-CS"/>
        </w:rPr>
        <w:t xml:space="preserve"> са скупа националног значаја штампаних у </w:t>
      </w:r>
      <w:r>
        <w:t>целини и</w:t>
      </w:r>
      <w:r>
        <w:rPr>
          <w:lang w:val="sr-Latn-CS"/>
        </w:rPr>
        <w:t xml:space="preserve"> 11 саопштењ</w:t>
      </w:r>
      <w:r>
        <w:rPr>
          <w:lang w:val="ru-RU"/>
        </w:rPr>
        <w:t>е</w:t>
      </w:r>
      <w:r>
        <w:rPr>
          <w:lang w:val="sr-Latn-CS"/>
        </w:rPr>
        <w:t xml:space="preserve"> са скупа националног значаја штампаних у изводу).</w:t>
      </w:r>
      <w:r>
        <w:t xml:space="preserve">   </w:t>
      </w:r>
    </w:p>
    <w:p w:rsidR="007C7F40" w:rsidRDefault="007C7F40" w:rsidP="001C4494">
      <w:pPr>
        <w:jc w:val="both"/>
      </w:pPr>
      <w:r>
        <w:rPr>
          <w:lang w:val="sr-Latn-CS"/>
        </w:rPr>
        <w:t xml:space="preserve"> </w:t>
      </w:r>
      <w:r w:rsidR="008F6A05">
        <w:tab/>
      </w:r>
      <w:r>
        <w:rPr>
          <w:lang w:val="ru-RU"/>
        </w:rPr>
        <w:t>Имајући у виду значај резултата истраживања, остварену међународну сарадњу, чињеницу да су  резултати публиковани у  међународним часописима и на бројним међународним скуповима закључујемо да кандидат задовољава све услове и предлажемо Министарству за науку и технологију Републике Србије да изабере колегу Лукића у звање научни сарадник.</w:t>
      </w:r>
    </w:p>
    <w:p w:rsidR="007C7F40" w:rsidRDefault="007C7F40" w:rsidP="001C4494">
      <w:pPr>
        <w:jc w:val="both"/>
        <w:rPr>
          <w:b/>
          <w:lang w:val="sr-Cyrl-CS"/>
        </w:rPr>
      </w:pPr>
    </w:p>
    <w:p w:rsidR="007C7F40" w:rsidRDefault="007C7F40" w:rsidP="001C4494">
      <w:pPr>
        <w:jc w:val="both"/>
        <w:rPr>
          <w:b/>
          <w:sz w:val="22"/>
          <w:szCs w:val="22"/>
          <w:lang w:val="sr-Cyrl-CS"/>
        </w:rPr>
      </w:pPr>
    </w:p>
    <w:p w:rsidR="007C7F40" w:rsidRDefault="007C7F40" w:rsidP="001C4494">
      <w:pPr>
        <w:jc w:val="both"/>
        <w:rPr>
          <w:b/>
          <w:sz w:val="22"/>
          <w:szCs w:val="22"/>
          <w:lang w:val="sr-Cyrl-CS"/>
        </w:rPr>
      </w:pPr>
    </w:p>
    <w:p w:rsidR="007C7F40" w:rsidRDefault="007C7F40" w:rsidP="001C4494">
      <w:pPr>
        <w:jc w:val="both"/>
        <w:rPr>
          <w:b/>
          <w:lang w:val="sr-Cyrl-CS"/>
        </w:rPr>
      </w:pPr>
    </w:p>
    <w:p w:rsidR="00D37FFE" w:rsidRDefault="00D37FFE" w:rsidP="001C4494">
      <w:pPr>
        <w:jc w:val="both"/>
        <w:rPr>
          <w:b/>
          <w:lang w:val="sr-Cyrl-CS"/>
        </w:rPr>
      </w:pPr>
    </w:p>
    <w:p w:rsidR="007C7F40" w:rsidRDefault="00D37FFE" w:rsidP="001C4494">
      <w:pPr>
        <w:ind w:left="567"/>
        <w:jc w:val="both"/>
        <w:rPr>
          <w:b/>
          <w:lang w:val="sr-Cyrl-CS"/>
        </w:rPr>
      </w:pPr>
      <w:r>
        <w:rPr>
          <w:lang w:val="ru-RU"/>
        </w:rPr>
        <w:t xml:space="preserve">                                                                            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Бранислав</w:t>
      </w:r>
      <w:proofErr w:type="spellEnd"/>
      <w:r>
        <w:t xml:space="preserve"> </w:t>
      </w:r>
      <w:proofErr w:type="spellStart"/>
      <w:r>
        <w:t>Јеленковић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7C7F40" w:rsidRDefault="007C7F40" w:rsidP="001C4494">
      <w:pPr>
        <w:jc w:val="both"/>
      </w:pPr>
      <w:r>
        <w:rPr>
          <w:b/>
          <w:lang w:val="pl-PL"/>
        </w:rPr>
        <w:t xml:space="preserve">                                                                         </w:t>
      </w:r>
      <w:r w:rsidR="00D37FFE">
        <w:rPr>
          <w:b/>
        </w:rPr>
        <w:t xml:space="preserve"> </w:t>
      </w:r>
      <w:r>
        <w:rPr>
          <w:b/>
          <w:lang w:val="pl-PL"/>
        </w:rPr>
        <w:t xml:space="preserve">                </w:t>
      </w:r>
      <w:r>
        <w:rPr>
          <w:b/>
          <w:lang w:val="sr-Cyrl-CS"/>
        </w:rPr>
        <w:t>ПРЕДСЕДНИК КОМИСИЈЕ</w:t>
      </w:r>
    </w:p>
    <w:p w:rsidR="007C7F40" w:rsidRDefault="007C7F40" w:rsidP="001C4494">
      <w:pPr>
        <w:pageBreakBefore/>
        <w:jc w:val="both"/>
        <w:rPr>
          <w:b/>
          <w:lang w:val="sr-Cyrl-CS"/>
        </w:rPr>
      </w:pPr>
    </w:p>
    <w:p w:rsidR="007C7F40" w:rsidRDefault="009F3680" w:rsidP="001C4494">
      <w:pPr>
        <w:jc w:val="both"/>
        <w:rPr>
          <w:b/>
          <w:lang w:val="sr-Cyrl-CS"/>
        </w:rPr>
      </w:pPr>
      <w:proofErr w:type="spellStart"/>
      <w:r w:rsidRPr="009F3680">
        <w:rPr>
          <w:b/>
        </w:rPr>
        <w:t>Поређење</w:t>
      </w:r>
      <w:proofErr w:type="spellEnd"/>
      <w:r w:rsidRPr="009F3680">
        <w:rPr>
          <w:b/>
        </w:rPr>
        <w:t xml:space="preserve"> </w:t>
      </w:r>
      <w:proofErr w:type="spellStart"/>
      <w:r w:rsidRPr="009F3680">
        <w:rPr>
          <w:b/>
        </w:rPr>
        <w:t>са</w:t>
      </w:r>
      <w:proofErr w:type="spellEnd"/>
      <w:r w:rsidRPr="009F3680">
        <w:rPr>
          <w:b/>
        </w:rPr>
        <w:t xml:space="preserve"> </w:t>
      </w:r>
      <w:proofErr w:type="spellStart"/>
      <w:r w:rsidRPr="009F3680">
        <w:rPr>
          <w:b/>
        </w:rPr>
        <w:t>минималним</w:t>
      </w:r>
      <w:proofErr w:type="spellEnd"/>
      <w:r w:rsidRPr="009F3680">
        <w:rPr>
          <w:b/>
        </w:rPr>
        <w:t xml:space="preserve"> </w:t>
      </w:r>
      <w:proofErr w:type="spellStart"/>
      <w:r w:rsidRPr="009F3680">
        <w:rPr>
          <w:b/>
        </w:rPr>
        <w:t>квантитативним</w:t>
      </w:r>
      <w:proofErr w:type="spellEnd"/>
      <w:r w:rsidRPr="009F3680">
        <w:rPr>
          <w:b/>
        </w:rPr>
        <w:t xml:space="preserve"> </w:t>
      </w:r>
      <w:proofErr w:type="spellStart"/>
      <w:r w:rsidRPr="009F3680">
        <w:rPr>
          <w:b/>
        </w:rPr>
        <w:t>условима</w:t>
      </w:r>
      <w:proofErr w:type="spellEnd"/>
      <w:r w:rsidRPr="009F3680">
        <w:rPr>
          <w:b/>
        </w:rPr>
        <w:t xml:space="preserve"> </w:t>
      </w:r>
      <w:proofErr w:type="spellStart"/>
      <w:r w:rsidRPr="009F3680">
        <w:rPr>
          <w:b/>
        </w:rPr>
        <w:t>за</w:t>
      </w:r>
      <w:proofErr w:type="spellEnd"/>
      <w:r w:rsidRPr="009F3680">
        <w:rPr>
          <w:b/>
        </w:rPr>
        <w:t xml:space="preserve"> </w:t>
      </w:r>
      <w:proofErr w:type="spellStart"/>
      <w:r w:rsidRPr="009F3680">
        <w:rPr>
          <w:b/>
        </w:rPr>
        <w:t>избор</w:t>
      </w:r>
      <w:proofErr w:type="spellEnd"/>
      <w:r w:rsidRPr="009F3680">
        <w:rPr>
          <w:b/>
        </w:rPr>
        <w:t xml:space="preserve"> у </w:t>
      </w:r>
      <w:proofErr w:type="spellStart"/>
      <w:r w:rsidRPr="009F3680">
        <w:rPr>
          <w:b/>
        </w:rPr>
        <w:t>звање</w:t>
      </w:r>
      <w:proofErr w:type="spellEnd"/>
      <w:r w:rsidRPr="009F3680">
        <w:rPr>
          <w:b/>
        </w:rPr>
        <w:t xml:space="preserve"> </w:t>
      </w:r>
      <w:proofErr w:type="spellStart"/>
      <w:r w:rsidRPr="009F3680">
        <w:rPr>
          <w:b/>
        </w:rPr>
        <w:t>научни</w:t>
      </w:r>
      <w:proofErr w:type="spellEnd"/>
      <w:r w:rsidRPr="009F3680">
        <w:rPr>
          <w:b/>
        </w:rPr>
        <w:t xml:space="preserve"> </w:t>
      </w:r>
      <w:proofErr w:type="spellStart"/>
      <w:r w:rsidRPr="009F3680">
        <w:rPr>
          <w:b/>
        </w:rPr>
        <w:t>сарадник</w:t>
      </w:r>
      <w:proofErr w:type="spellEnd"/>
      <w:r w:rsidRPr="009F3680">
        <w:rPr>
          <w:b/>
          <w:lang w:val="sr-Cyrl-CS"/>
        </w:rPr>
        <w:t xml:space="preserve"> </w:t>
      </w:r>
    </w:p>
    <w:p w:rsidR="007C7F40" w:rsidRDefault="007C7F40" w:rsidP="001C4494">
      <w:pPr>
        <w:jc w:val="both"/>
        <w:rPr>
          <w:b/>
          <w:lang w:val="sr-Cyrl-CS"/>
        </w:rPr>
      </w:pPr>
    </w:p>
    <w:p w:rsidR="007C7F40" w:rsidRDefault="007C7F40" w:rsidP="001C4494">
      <w:pPr>
        <w:jc w:val="both"/>
      </w:pPr>
      <w:r>
        <w:rPr>
          <w:b/>
          <w:lang w:val="sr-Cyrl-CS"/>
        </w:rPr>
        <w:t>За природно-математичке и медицинске струке</w:t>
      </w:r>
    </w:p>
    <w:p w:rsidR="007C7F40" w:rsidRDefault="007C7F40" w:rsidP="001C4494">
      <w:pPr>
        <w:jc w:val="both"/>
        <w:rPr>
          <w:b/>
          <w:lang w:val="sr-Cyrl-CS"/>
        </w:rPr>
      </w:pPr>
    </w:p>
    <w:tbl>
      <w:tblPr>
        <w:tblW w:w="10310" w:type="dxa"/>
        <w:tblInd w:w="-797" w:type="dxa"/>
        <w:tblLayout w:type="fixed"/>
        <w:tblLook w:val="0000"/>
      </w:tblPr>
      <w:tblGrid>
        <w:gridCol w:w="3785"/>
        <w:gridCol w:w="3420"/>
        <w:gridCol w:w="1583"/>
        <w:gridCol w:w="1522"/>
      </w:tblGrid>
      <w:tr w:rsidR="007C7F40" w:rsidTr="00DD1D66">
        <w:trPr>
          <w:cantSplit/>
        </w:trPr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Диференцијални услов-</w:t>
            </w:r>
          </w:p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Од првог избора у претходно звање до избора у звање..........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потребно је да кандидат има најмање ХХ поена,</w:t>
            </w:r>
          </w:p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који треба да припадају следећим категоријама:</w:t>
            </w:r>
          </w:p>
          <w:p w:rsidR="007C7F40" w:rsidRDefault="007C7F40" w:rsidP="001C4494">
            <w:pPr>
              <w:pStyle w:val="BodySingle"/>
              <w:jc w:val="both"/>
              <w:rPr>
                <w:lang w:val="sr-Cyrl-CS"/>
              </w:rPr>
            </w:pPr>
          </w:p>
        </w:tc>
      </w:tr>
      <w:tr w:rsidR="007C7F40" w:rsidTr="00DD1D66">
        <w:trPr>
          <w:cantSplit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40" w:rsidRDefault="007C7F40" w:rsidP="001C4494">
            <w:pPr>
              <w:pStyle w:val="BodySingle"/>
              <w:snapToGrid w:val="0"/>
              <w:jc w:val="both"/>
              <w:rPr>
                <w:lang w:val="sr-Cyrl-C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40" w:rsidRDefault="007C7F40" w:rsidP="001C4494">
            <w:pPr>
              <w:pStyle w:val="BodySingle"/>
              <w:snapToGrid w:val="0"/>
              <w:jc w:val="both"/>
              <w:rPr>
                <w:lang w:val="sr-Cyrl-CS"/>
              </w:rPr>
            </w:pPr>
          </w:p>
        </w:tc>
      </w:tr>
      <w:tr w:rsidR="007C7F40" w:rsidTr="00DD1D66">
        <w:trPr>
          <w:cantSplit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40" w:rsidRDefault="007C7F40" w:rsidP="001C4494">
            <w:pPr>
              <w:pStyle w:val="BodySingle"/>
              <w:snapToGrid w:val="0"/>
              <w:jc w:val="both"/>
              <w:rPr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snapToGrid w:val="0"/>
              <w:jc w:val="both"/>
              <w:rPr>
                <w:lang w:val="sr-Cyrl-C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Неопходно</w:t>
            </w:r>
          </w:p>
          <w:p w:rsidR="007C7F40" w:rsidRDefault="007C7F40" w:rsidP="001C4494">
            <w:pPr>
              <w:pStyle w:val="BodySingle"/>
              <w:jc w:val="both"/>
            </w:pPr>
            <w:r>
              <w:t>XX=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Остварено</w:t>
            </w:r>
          </w:p>
        </w:tc>
      </w:tr>
      <w:tr w:rsidR="007C7F40" w:rsidTr="00DD1D66">
        <w:trPr>
          <w:cantSplit/>
        </w:trPr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Научни сарадник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Укупно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16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F40" w:rsidRPr="00DD1D66" w:rsidRDefault="00DD1D66" w:rsidP="001C4494">
            <w:pPr>
              <w:pStyle w:val="BodySingle"/>
              <w:jc w:val="both"/>
            </w:pPr>
            <w:r>
              <w:t>20</w:t>
            </w:r>
            <w:r w:rsidR="0093645D">
              <w:t>.7</w:t>
            </w:r>
          </w:p>
        </w:tc>
      </w:tr>
      <w:tr w:rsidR="007C7F40" w:rsidTr="00DD1D66">
        <w:trPr>
          <w:cantSplit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40" w:rsidRDefault="007C7F40" w:rsidP="001C4494">
            <w:pPr>
              <w:pStyle w:val="BodySingle"/>
              <w:snapToGrid w:val="0"/>
              <w:jc w:val="both"/>
              <w:rPr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М10+М20+М31+М32+</w:t>
            </w:r>
            <w:r>
              <w:rPr>
                <w:u w:val="single"/>
                <w:lang w:val="sr-Cyrl-CS"/>
              </w:rPr>
              <w:t>М33</w:t>
            </w:r>
          </w:p>
          <w:p w:rsidR="007C7F40" w:rsidRDefault="007C7F40" w:rsidP="001C4494">
            <w:pPr>
              <w:pStyle w:val="BodySingle"/>
              <w:jc w:val="both"/>
            </w:pPr>
            <w:r>
              <w:rPr>
                <w:u w:val="single"/>
                <w:lang w:val="sr-Cyrl-CS"/>
              </w:rPr>
              <w:t xml:space="preserve">М41+М42 </w:t>
            </w:r>
            <w:r>
              <w:rPr>
                <w:lang w:val="sr-Cyrl-CS"/>
              </w:rPr>
              <w:t>≥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F40" w:rsidRPr="00DD1D66" w:rsidRDefault="00DD1D66" w:rsidP="001C4494">
            <w:pPr>
              <w:pStyle w:val="BodySingle"/>
              <w:jc w:val="both"/>
            </w:pPr>
            <w:r>
              <w:t>11</w:t>
            </w:r>
          </w:p>
        </w:tc>
      </w:tr>
      <w:tr w:rsidR="007C7F40" w:rsidTr="00DD1D66">
        <w:trPr>
          <w:cantSplit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F40" w:rsidRDefault="007C7F40" w:rsidP="001C4494">
            <w:pPr>
              <w:pStyle w:val="BodySingle"/>
              <w:snapToGrid w:val="0"/>
              <w:jc w:val="both"/>
              <w:rPr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jc w:val="both"/>
            </w:pPr>
            <w:r>
              <w:rPr>
                <w:lang w:val="sr-Cyrl-CS"/>
              </w:rPr>
              <w:t>М11+М12+М21+М22</w:t>
            </w:r>
            <w:r w:rsidR="00DD1D66">
              <w:rPr>
                <w:lang w:val="sr-Cyrl-CS"/>
              </w:rPr>
              <w:t>+</w:t>
            </w:r>
            <w:r>
              <w:rPr>
                <w:lang w:val="sr-Cyrl-CS"/>
              </w:rPr>
              <w:t>М23 ≥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F40" w:rsidRPr="00DD1D66" w:rsidRDefault="00DD1D66" w:rsidP="001C4494">
            <w:pPr>
              <w:pStyle w:val="BodySingle"/>
              <w:jc w:val="both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F40" w:rsidRPr="00DD1D66" w:rsidRDefault="00DD1D66" w:rsidP="001C4494">
            <w:pPr>
              <w:pStyle w:val="BodySingle"/>
              <w:jc w:val="both"/>
            </w:pPr>
            <w:r>
              <w:t>10</w:t>
            </w:r>
          </w:p>
        </w:tc>
      </w:tr>
      <w:tr w:rsidR="007C7F40" w:rsidTr="00DD1D66">
        <w:trPr>
          <w:cantSplit/>
        </w:trPr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</w:tcPr>
          <w:p w:rsidR="007C7F40" w:rsidRDefault="007C7F40" w:rsidP="001C4494">
            <w:pPr>
              <w:pStyle w:val="BodySingle"/>
              <w:snapToGrid w:val="0"/>
              <w:jc w:val="both"/>
              <w:rPr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snapToGrid w:val="0"/>
              <w:jc w:val="both"/>
              <w:rPr>
                <w:lang w:val="sr-Cyrl-C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snapToGrid w:val="0"/>
              <w:jc w:val="both"/>
              <w:rPr>
                <w:lang w:val="sr-Cyrl-C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threeDEmboss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F40" w:rsidRDefault="007C7F40" w:rsidP="001C4494">
            <w:pPr>
              <w:pStyle w:val="BodySingle"/>
              <w:snapToGrid w:val="0"/>
              <w:jc w:val="both"/>
              <w:rPr>
                <w:lang w:val="sr-Cyrl-CS"/>
              </w:rPr>
            </w:pPr>
          </w:p>
        </w:tc>
      </w:tr>
    </w:tbl>
    <w:p w:rsidR="007C7F40" w:rsidRDefault="007C7F40" w:rsidP="001C4494">
      <w:pPr>
        <w:jc w:val="both"/>
      </w:pPr>
    </w:p>
    <w:sectPr w:rsidR="007C7F40" w:rsidSect="00822036">
      <w:headerReference w:type="default" r:id="rId7"/>
      <w:headerReference w:type="first" r:id="rId8"/>
      <w:pgSz w:w="11906" w:h="16838"/>
      <w:pgMar w:top="1440" w:right="1440" w:bottom="1440" w:left="1440" w:header="70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40" w:rsidRDefault="00967B40" w:rsidP="007C7F40">
      <w:r>
        <w:separator/>
      </w:r>
    </w:p>
  </w:endnote>
  <w:endnote w:type="continuationSeparator" w:id="0">
    <w:p w:rsidR="00967B40" w:rsidRDefault="00967B40" w:rsidP="007C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40" w:rsidRDefault="00967B40" w:rsidP="007C7F40">
      <w:r>
        <w:separator/>
      </w:r>
    </w:p>
  </w:footnote>
  <w:footnote w:type="continuationSeparator" w:id="0">
    <w:p w:rsidR="00967B40" w:rsidRDefault="00967B40" w:rsidP="007C7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40" w:rsidRDefault="003946E6">
    <w:pPr>
      <w:pStyle w:val="Head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25pt;margin-top:.05pt;width:6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7C7F40" w:rsidRDefault="003946E6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 w:rsidR="007C7F40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1616EF"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40" w:rsidRDefault="007C7F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lang w:val="sr-Cyrl-C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C2A0A09"/>
    <w:multiLevelType w:val="multilevel"/>
    <w:tmpl w:val="6FE42150"/>
    <w:lvl w:ilvl="0">
      <w:start w:val="1"/>
      <w:numFmt w:val="bullet"/>
      <w:lvlText w:val="–"/>
      <w:lvlJc w:val="left"/>
      <w:pPr>
        <w:tabs>
          <w:tab w:val="num" w:pos="200"/>
        </w:tabs>
        <w:ind w:left="200" w:hanging="200"/>
      </w:pPr>
      <w:rPr>
        <w:rFonts w:ascii="Times New Roman" w:hAnsi="Times New Roman" w:cs="Times New Roman" w:hint="default"/>
        <w:sz w:val="24"/>
        <w:szCs w:val="24"/>
        <w:lang w:val="sl-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FE1F4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lang w:val="sr-Cyrl-C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78F9"/>
    <w:rsid w:val="000E45CC"/>
    <w:rsid w:val="000F0B28"/>
    <w:rsid w:val="00101ED2"/>
    <w:rsid w:val="00121FF0"/>
    <w:rsid w:val="001616EF"/>
    <w:rsid w:val="001C4494"/>
    <w:rsid w:val="001D612D"/>
    <w:rsid w:val="001E219D"/>
    <w:rsid w:val="00202428"/>
    <w:rsid w:val="00291F1B"/>
    <w:rsid w:val="002957A6"/>
    <w:rsid w:val="002E4664"/>
    <w:rsid w:val="0031514F"/>
    <w:rsid w:val="0039009F"/>
    <w:rsid w:val="003946E6"/>
    <w:rsid w:val="004008E4"/>
    <w:rsid w:val="00433970"/>
    <w:rsid w:val="00463C8B"/>
    <w:rsid w:val="005119D0"/>
    <w:rsid w:val="005B6A84"/>
    <w:rsid w:val="005C0377"/>
    <w:rsid w:val="006B5091"/>
    <w:rsid w:val="0077326E"/>
    <w:rsid w:val="007C7F40"/>
    <w:rsid w:val="0080577B"/>
    <w:rsid w:val="00807897"/>
    <w:rsid w:val="00822036"/>
    <w:rsid w:val="008439B9"/>
    <w:rsid w:val="008C78F9"/>
    <w:rsid w:val="008F6A05"/>
    <w:rsid w:val="0093645D"/>
    <w:rsid w:val="00967B40"/>
    <w:rsid w:val="00980E72"/>
    <w:rsid w:val="009F3680"/>
    <w:rsid w:val="00AC3C63"/>
    <w:rsid w:val="00AF179A"/>
    <w:rsid w:val="00AF44E1"/>
    <w:rsid w:val="00B143E6"/>
    <w:rsid w:val="00B72475"/>
    <w:rsid w:val="00BD084E"/>
    <w:rsid w:val="00C24354"/>
    <w:rsid w:val="00C305DA"/>
    <w:rsid w:val="00C7291C"/>
    <w:rsid w:val="00C72926"/>
    <w:rsid w:val="00C7385B"/>
    <w:rsid w:val="00C8454D"/>
    <w:rsid w:val="00CF431B"/>
    <w:rsid w:val="00D205EB"/>
    <w:rsid w:val="00D37A41"/>
    <w:rsid w:val="00D37FFE"/>
    <w:rsid w:val="00D96635"/>
    <w:rsid w:val="00DB7A35"/>
    <w:rsid w:val="00DD1D66"/>
    <w:rsid w:val="00DF1110"/>
    <w:rsid w:val="00EB1D52"/>
    <w:rsid w:val="00EF25FF"/>
    <w:rsid w:val="00FB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36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22036"/>
    <w:rPr>
      <w:rFonts w:ascii="Symbol" w:hAnsi="Symbol" w:cs="Symbol" w:hint="default"/>
    </w:rPr>
  </w:style>
  <w:style w:type="character" w:customStyle="1" w:styleId="WW8Num2z0">
    <w:name w:val="WW8Num2z0"/>
    <w:rsid w:val="00822036"/>
    <w:rPr>
      <w:rFonts w:hint="default"/>
    </w:rPr>
  </w:style>
  <w:style w:type="character" w:customStyle="1" w:styleId="WW8Num2z1">
    <w:name w:val="WW8Num2z1"/>
    <w:rsid w:val="00822036"/>
  </w:style>
  <w:style w:type="character" w:customStyle="1" w:styleId="WW8Num2z2">
    <w:name w:val="WW8Num2z2"/>
    <w:rsid w:val="00822036"/>
  </w:style>
  <w:style w:type="character" w:customStyle="1" w:styleId="WW8Num2z3">
    <w:name w:val="WW8Num2z3"/>
    <w:rsid w:val="00822036"/>
  </w:style>
  <w:style w:type="character" w:customStyle="1" w:styleId="WW8Num2z4">
    <w:name w:val="WW8Num2z4"/>
    <w:rsid w:val="00822036"/>
  </w:style>
  <w:style w:type="character" w:customStyle="1" w:styleId="WW8Num2z5">
    <w:name w:val="WW8Num2z5"/>
    <w:rsid w:val="00822036"/>
  </w:style>
  <w:style w:type="character" w:customStyle="1" w:styleId="WW8Num2z6">
    <w:name w:val="WW8Num2z6"/>
    <w:rsid w:val="00822036"/>
  </w:style>
  <w:style w:type="character" w:customStyle="1" w:styleId="WW8Num2z7">
    <w:name w:val="WW8Num2z7"/>
    <w:rsid w:val="00822036"/>
  </w:style>
  <w:style w:type="character" w:customStyle="1" w:styleId="WW8Num2z8">
    <w:name w:val="WW8Num2z8"/>
    <w:rsid w:val="00822036"/>
  </w:style>
  <w:style w:type="character" w:customStyle="1" w:styleId="WW8Num3z0">
    <w:name w:val="WW8Num3z0"/>
    <w:rsid w:val="00822036"/>
    <w:rPr>
      <w:rFonts w:hint="default"/>
    </w:rPr>
  </w:style>
  <w:style w:type="character" w:customStyle="1" w:styleId="WW8Num3z1">
    <w:name w:val="WW8Num3z1"/>
    <w:rsid w:val="00822036"/>
  </w:style>
  <w:style w:type="character" w:customStyle="1" w:styleId="WW8Num3z2">
    <w:name w:val="WW8Num3z2"/>
    <w:rsid w:val="00822036"/>
  </w:style>
  <w:style w:type="character" w:customStyle="1" w:styleId="WW8Num3z3">
    <w:name w:val="WW8Num3z3"/>
    <w:rsid w:val="00822036"/>
  </w:style>
  <w:style w:type="character" w:customStyle="1" w:styleId="WW8Num3z4">
    <w:name w:val="WW8Num3z4"/>
    <w:rsid w:val="00822036"/>
  </w:style>
  <w:style w:type="character" w:customStyle="1" w:styleId="WW8Num3z5">
    <w:name w:val="WW8Num3z5"/>
    <w:rsid w:val="00822036"/>
  </w:style>
  <w:style w:type="character" w:customStyle="1" w:styleId="WW8Num3z6">
    <w:name w:val="WW8Num3z6"/>
    <w:rsid w:val="00822036"/>
  </w:style>
  <w:style w:type="character" w:customStyle="1" w:styleId="WW8Num3z7">
    <w:name w:val="WW8Num3z7"/>
    <w:rsid w:val="00822036"/>
  </w:style>
  <w:style w:type="character" w:customStyle="1" w:styleId="WW8Num3z8">
    <w:name w:val="WW8Num3z8"/>
    <w:rsid w:val="00822036"/>
  </w:style>
  <w:style w:type="character" w:customStyle="1" w:styleId="WW8Num4z0">
    <w:name w:val="WW8Num4z0"/>
    <w:rsid w:val="00822036"/>
    <w:rPr>
      <w:rFonts w:hint="default"/>
    </w:rPr>
  </w:style>
  <w:style w:type="character" w:customStyle="1" w:styleId="WW8Num4z1">
    <w:name w:val="WW8Num4z1"/>
    <w:rsid w:val="00822036"/>
  </w:style>
  <w:style w:type="character" w:customStyle="1" w:styleId="WW8Num4z2">
    <w:name w:val="WW8Num4z2"/>
    <w:rsid w:val="00822036"/>
  </w:style>
  <w:style w:type="character" w:customStyle="1" w:styleId="WW8Num4z3">
    <w:name w:val="WW8Num4z3"/>
    <w:rsid w:val="00822036"/>
  </w:style>
  <w:style w:type="character" w:customStyle="1" w:styleId="WW8Num4z4">
    <w:name w:val="WW8Num4z4"/>
    <w:rsid w:val="00822036"/>
  </w:style>
  <w:style w:type="character" w:customStyle="1" w:styleId="WW8Num4z5">
    <w:name w:val="WW8Num4z5"/>
    <w:rsid w:val="00822036"/>
  </w:style>
  <w:style w:type="character" w:customStyle="1" w:styleId="WW8Num4z6">
    <w:name w:val="WW8Num4z6"/>
    <w:rsid w:val="00822036"/>
  </w:style>
  <w:style w:type="character" w:customStyle="1" w:styleId="WW8Num4z7">
    <w:name w:val="WW8Num4z7"/>
    <w:rsid w:val="00822036"/>
  </w:style>
  <w:style w:type="character" w:customStyle="1" w:styleId="WW8Num4z8">
    <w:name w:val="WW8Num4z8"/>
    <w:rsid w:val="00822036"/>
  </w:style>
  <w:style w:type="character" w:customStyle="1" w:styleId="WW8Num5z0">
    <w:name w:val="WW8Num5z0"/>
    <w:rsid w:val="00822036"/>
    <w:rPr>
      <w:rFonts w:hint="default"/>
      <w:b/>
      <w:i/>
      <w:lang w:val="sr-Cyrl-CS"/>
    </w:rPr>
  </w:style>
  <w:style w:type="character" w:customStyle="1" w:styleId="WW8Num5z1">
    <w:name w:val="WW8Num5z1"/>
    <w:rsid w:val="00822036"/>
  </w:style>
  <w:style w:type="character" w:customStyle="1" w:styleId="WW8Num5z2">
    <w:name w:val="WW8Num5z2"/>
    <w:rsid w:val="00822036"/>
  </w:style>
  <w:style w:type="character" w:customStyle="1" w:styleId="WW8Num5z3">
    <w:name w:val="WW8Num5z3"/>
    <w:rsid w:val="00822036"/>
  </w:style>
  <w:style w:type="character" w:customStyle="1" w:styleId="WW8Num5z4">
    <w:name w:val="WW8Num5z4"/>
    <w:rsid w:val="00822036"/>
  </w:style>
  <w:style w:type="character" w:customStyle="1" w:styleId="WW8Num5z5">
    <w:name w:val="WW8Num5z5"/>
    <w:rsid w:val="00822036"/>
  </w:style>
  <w:style w:type="character" w:customStyle="1" w:styleId="WW8Num5z6">
    <w:name w:val="WW8Num5z6"/>
    <w:rsid w:val="00822036"/>
  </w:style>
  <w:style w:type="character" w:customStyle="1" w:styleId="WW8Num5z7">
    <w:name w:val="WW8Num5z7"/>
    <w:rsid w:val="00822036"/>
  </w:style>
  <w:style w:type="character" w:customStyle="1" w:styleId="WW8Num5z8">
    <w:name w:val="WW8Num5z8"/>
    <w:rsid w:val="00822036"/>
  </w:style>
  <w:style w:type="character" w:customStyle="1" w:styleId="DefaultParagraphFont1">
    <w:name w:val="Default Paragraph Font1"/>
    <w:rsid w:val="00822036"/>
  </w:style>
  <w:style w:type="character" w:customStyle="1" w:styleId="BalloonTextChar">
    <w:name w:val="Balloon Text Char"/>
    <w:basedOn w:val="DefaultParagraphFont1"/>
    <w:rsid w:val="00822036"/>
    <w:rPr>
      <w:rFonts w:ascii="Tahoma" w:hAnsi="Tahoma" w:cs="Tahoma"/>
      <w:sz w:val="16"/>
      <w:szCs w:val="16"/>
      <w:lang w:val="en-US"/>
    </w:rPr>
  </w:style>
  <w:style w:type="character" w:customStyle="1" w:styleId="EndnoteTextChar">
    <w:name w:val="Endnote Text Char"/>
    <w:basedOn w:val="DefaultParagraphFont1"/>
    <w:rsid w:val="00822036"/>
    <w:rPr>
      <w:lang w:val="en-US"/>
    </w:rPr>
  </w:style>
  <w:style w:type="character" w:customStyle="1" w:styleId="EndnoteCharacters">
    <w:name w:val="Endnote Characters"/>
    <w:basedOn w:val="DefaultParagraphFont1"/>
    <w:rsid w:val="00822036"/>
    <w:rPr>
      <w:vertAlign w:val="superscript"/>
    </w:rPr>
  </w:style>
  <w:style w:type="character" w:styleId="PageNumber">
    <w:name w:val="page number"/>
    <w:basedOn w:val="DefaultParagraphFont1"/>
    <w:rsid w:val="00822036"/>
  </w:style>
  <w:style w:type="character" w:customStyle="1" w:styleId="Job">
    <w:name w:val="Job"/>
    <w:basedOn w:val="DefaultParagraphFont1"/>
    <w:rsid w:val="00822036"/>
  </w:style>
  <w:style w:type="paragraph" w:customStyle="1" w:styleId="Heading">
    <w:name w:val="Heading"/>
    <w:basedOn w:val="Normal"/>
    <w:next w:val="BodyText"/>
    <w:rsid w:val="0082203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822036"/>
    <w:pPr>
      <w:spacing w:after="120"/>
    </w:pPr>
  </w:style>
  <w:style w:type="paragraph" w:styleId="List">
    <w:name w:val="List"/>
    <w:basedOn w:val="BodyText"/>
    <w:rsid w:val="00822036"/>
    <w:rPr>
      <w:rFonts w:cs="FreeSans"/>
    </w:rPr>
  </w:style>
  <w:style w:type="paragraph" w:styleId="Caption">
    <w:name w:val="caption"/>
    <w:basedOn w:val="Normal"/>
    <w:qFormat/>
    <w:rsid w:val="0082203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822036"/>
    <w:pPr>
      <w:suppressLineNumbers/>
    </w:pPr>
    <w:rPr>
      <w:rFonts w:cs="FreeSans"/>
    </w:rPr>
  </w:style>
  <w:style w:type="paragraph" w:styleId="BalloonText">
    <w:name w:val="Balloon Text"/>
    <w:basedOn w:val="Normal"/>
    <w:rsid w:val="0082203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rsid w:val="00822036"/>
    <w:rPr>
      <w:sz w:val="20"/>
      <w:szCs w:val="20"/>
    </w:rPr>
  </w:style>
  <w:style w:type="paragraph" w:styleId="Header">
    <w:name w:val="header"/>
    <w:basedOn w:val="Normal"/>
    <w:rsid w:val="00822036"/>
    <w:pPr>
      <w:tabs>
        <w:tab w:val="center" w:pos="4320"/>
        <w:tab w:val="right" w:pos="8640"/>
      </w:tabs>
    </w:pPr>
  </w:style>
  <w:style w:type="paragraph" w:customStyle="1" w:styleId="BodySingle">
    <w:name w:val="Body Single"/>
    <w:basedOn w:val="Normal"/>
    <w:qFormat/>
    <w:rsid w:val="00822036"/>
    <w:rPr>
      <w:szCs w:val="20"/>
    </w:rPr>
  </w:style>
  <w:style w:type="paragraph" w:customStyle="1" w:styleId="DefaultText">
    <w:name w:val="Default Text"/>
    <w:basedOn w:val="Normal"/>
    <w:rsid w:val="00822036"/>
    <w:rPr>
      <w:szCs w:val="20"/>
    </w:rPr>
  </w:style>
  <w:style w:type="paragraph" w:customStyle="1" w:styleId="Achievement">
    <w:name w:val="Achievement"/>
    <w:basedOn w:val="BodyText"/>
    <w:rsid w:val="00822036"/>
    <w:pPr>
      <w:numPr>
        <w:numId w:val="1"/>
      </w:numPr>
      <w:spacing w:after="60" w:line="220" w:lineRule="atLeast"/>
      <w:ind w:left="0" w:right="-360" w:firstLine="0"/>
    </w:pPr>
    <w:rPr>
      <w:rFonts w:ascii="Arial" w:hAnsi="Arial" w:cs="Arial"/>
      <w:sz w:val="18"/>
    </w:rPr>
  </w:style>
  <w:style w:type="paragraph" w:styleId="NoSpacing">
    <w:name w:val="No Spacing"/>
    <w:basedOn w:val="Normal"/>
    <w:qFormat/>
    <w:rsid w:val="00822036"/>
    <w:pPr>
      <w:ind w:left="2160"/>
    </w:pPr>
    <w:rPr>
      <w:rFonts w:ascii="Calibri" w:hAnsi="Calibri" w:cs="Calibri"/>
      <w:color w:val="5A5A5A"/>
      <w:sz w:val="20"/>
      <w:szCs w:val="20"/>
      <w:lang w:bidi="en-US"/>
    </w:rPr>
  </w:style>
  <w:style w:type="paragraph" w:customStyle="1" w:styleId="TableContents">
    <w:name w:val="Table Contents"/>
    <w:basedOn w:val="Normal"/>
    <w:rsid w:val="00822036"/>
    <w:pPr>
      <w:suppressLineNumbers/>
    </w:pPr>
  </w:style>
  <w:style w:type="paragraph" w:customStyle="1" w:styleId="TableHeading">
    <w:name w:val="Table Heading"/>
    <w:basedOn w:val="TableContents"/>
    <w:rsid w:val="00822036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822036"/>
  </w:style>
  <w:style w:type="character" w:styleId="Emphasis">
    <w:name w:val="Emphasis"/>
    <w:basedOn w:val="DefaultParagraphFont"/>
    <w:uiPriority w:val="20"/>
    <w:qFormat/>
    <w:rsid w:val="000E45CC"/>
    <w:rPr>
      <w:b/>
      <w:bCs/>
      <w:i w:val="0"/>
      <w:iCs w:val="0"/>
    </w:rPr>
  </w:style>
  <w:style w:type="character" w:customStyle="1" w:styleId="st1">
    <w:name w:val="st1"/>
    <w:basedOn w:val="DefaultParagraphFont"/>
    <w:rsid w:val="000E45CC"/>
  </w:style>
  <w:style w:type="character" w:customStyle="1" w:styleId="absauth1">
    <w:name w:val="absauth1"/>
    <w:basedOn w:val="DefaultParagraphFont"/>
    <w:qFormat/>
    <w:rsid w:val="00AF44E1"/>
    <w:rPr>
      <w:rFonts w:ascii="Times New Roman" w:hAnsi="Times New Roman" w:cs="Times New Roman"/>
      <w:color w:val="000000"/>
      <w:sz w:val="24"/>
      <w:szCs w:val="24"/>
    </w:rPr>
  </w:style>
  <w:style w:type="character" w:customStyle="1" w:styleId="sml1">
    <w:name w:val="sml1"/>
    <w:basedOn w:val="DefaultParagraphFont"/>
    <w:qFormat/>
    <w:rsid w:val="00AF44E1"/>
    <w:rPr>
      <w:rFonts w:ascii="Times New Roman" w:hAnsi="Times New Roman" w:cs="Times New Roman"/>
      <w:color w:val="000000"/>
      <w:sz w:val="36"/>
      <w:szCs w:val="36"/>
    </w:rPr>
  </w:style>
  <w:style w:type="character" w:customStyle="1" w:styleId="StrongEmphasis">
    <w:name w:val="Strong Emphasis"/>
    <w:basedOn w:val="DefaultParagraphFont"/>
    <w:rsid w:val="00AF44E1"/>
    <w:rPr>
      <w:b/>
      <w:bCs/>
    </w:rPr>
  </w:style>
  <w:style w:type="character" w:customStyle="1" w:styleId="cite1">
    <w:name w:val="cite1"/>
    <w:basedOn w:val="DefaultParagraphFont"/>
    <w:qFormat/>
    <w:rsid w:val="00AF44E1"/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dash">
    <w:name w:val="LISTdash"/>
    <w:basedOn w:val="Normal"/>
    <w:qFormat/>
    <w:rsid w:val="00463C8B"/>
    <w:pPr>
      <w:widowControl w:val="0"/>
      <w:tabs>
        <w:tab w:val="left" w:pos="284"/>
      </w:tabs>
      <w:suppressAutoHyphens w:val="0"/>
      <w:spacing w:before="40"/>
      <w:jc w:val="both"/>
    </w:pPr>
    <w:rPr>
      <w:rFonts w:ascii="Liberation Serif" w:eastAsia="WenQuanYi Zen Hei Sharp" w:hAnsi="Liberation Serif" w:cs="Lohit Devanagari"/>
      <w:color w:val="00000A"/>
      <w:sz w:val="22"/>
      <w:szCs w:val="22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РЕЗИМЕ</vt:lpstr>
    </vt:vector>
  </TitlesOfParts>
  <Company/>
  <LinksUpToDate>false</LinksUpToDate>
  <CharactersWithSpaces>20817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РЕЗИМЕ</dc:title>
  <dc:creator>User</dc:creator>
  <cp:lastModifiedBy>Lukic</cp:lastModifiedBy>
  <cp:revision>2</cp:revision>
  <cp:lastPrinted>2011-02-17T13:27:00Z</cp:lastPrinted>
  <dcterms:created xsi:type="dcterms:W3CDTF">2018-02-23T16:56:00Z</dcterms:created>
  <dcterms:modified xsi:type="dcterms:W3CDTF">2018-02-27T15:25:00Z</dcterms:modified>
</cp:coreProperties>
</file>