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D634FF">
        <w:rPr>
          <w:rFonts w:ascii="Times New Roman" w:hAnsi="Times New Roman" w:cs="Times New Roman"/>
          <w:b/>
          <w:sz w:val="24"/>
          <w:szCs w:val="24"/>
        </w:rPr>
        <w:t>редовне</w:t>
      </w:r>
      <w:r w:rsidRPr="00314DA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1D5306">
        <w:rPr>
          <w:rFonts w:ascii="Times New Roman" w:hAnsi="Times New Roman" w:cs="Times New Roman"/>
          <w:b/>
          <w:sz w:val="24"/>
          <w:szCs w:val="24"/>
        </w:rPr>
        <w:t>а Института за физику одржане 06</w:t>
      </w:r>
      <w:r w:rsidR="00591D0B">
        <w:rPr>
          <w:rFonts w:ascii="Times New Roman" w:hAnsi="Times New Roman" w:cs="Times New Roman"/>
          <w:b/>
          <w:sz w:val="24"/>
          <w:szCs w:val="24"/>
        </w:rPr>
        <w:t>.02</w:t>
      </w:r>
      <w:r w:rsidR="001D5306">
        <w:rPr>
          <w:rFonts w:ascii="Times New Roman" w:hAnsi="Times New Roman" w:cs="Times New Roman"/>
          <w:b/>
          <w:sz w:val="24"/>
          <w:szCs w:val="24"/>
        </w:rPr>
        <w:t>.2018</w:t>
      </w:r>
      <w:r w:rsidRPr="00314DA8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314DA8" w:rsidRPr="00314DA8" w:rsidRDefault="00314DA8" w:rsidP="00314DA8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1D5306" w:rsidRPr="00314DA8" w:rsidRDefault="001D5306" w:rsidP="001D5306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др Душан Арсеновић, др Антун Балаж, </w:t>
      </w:r>
      <w:r>
        <w:rPr>
          <w:rFonts w:ascii="Times New Roman" w:hAnsi="Times New Roman" w:cs="Times New Roman"/>
          <w:sz w:val="24"/>
          <w:szCs w:val="24"/>
        </w:rPr>
        <w:t xml:space="preserve">др Александар Белић,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Александар Богојевић, др Ненад Вукмировић, 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 w:rsidRPr="00314DA8">
        <w:rPr>
          <w:rFonts w:ascii="Times New Roman" w:hAnsi="Times New Roman" w:cs="Times New Roman"/>
          <w:sz w:val="24"/>
          <w:szCs w:val="24"/>
        </w:rPr>
        <w:t>Радош</w:t>
      </w:r>
      <w:r>
        <w:rPr>
          <w:rFonts w:ascii="Times New Roman" w:hAnsi="Times New Roman" w:cs="Times New Roman"/>
          <w:sz w:val="24"/>
          <w:szCs w:val="24"/>
        </w:rPr>
        <w:t xml:space="preserve"> Гајић</w:t>
      </w:r>
      <w:r w:rsidRPr="00314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14DA8">
        <w:rPr>
          <w:rFonts w:ascii="Times New Roman" w:hAnsi="Times New Roman" w:cs="Times New Roman"/>
          <w:sz w:val="24"/>
          <w:szCs w:val="24"/>
        </w:rPr>
        <w:t xml:space="preserve">р Љубинко Игњатовић, др Радмила Костић, </w:t>
      </w:r>
      <w:r>
        <w:rPr>
          <w:rFonts w:ascii="Times New Roman" w:hAnsi="Times New Roman" w:cs="Times New Roman"/>
          <w:sz w:val="24"/>
          <w:szCs w:val="24"/>
        </w:rPr>
        <w:t>др Зоран Петровић, др Невена Пуач, др Марија Радмиловић Рађеновић, др Бранислав Рађеновић,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 Јасна Ристић Ђуровић,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др Маја Ромчевић, др Небојша Ромчевић, др Маја Шћепановић</w:t>
      </w:r>
    </w:p>
    <w:p w:rsidR="001D5306" w:rsidRPr="00D96052" w:rsidRDefault="001D5306" w:rsidP="001D5306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</w:rPr>
        <w:t xml:space="preserve">др Дарко Васиљевић, др Марко Војиновић, др Ненад Врањеш, др Ненад Лазаревић, др Зорица Лазаревић, др Зоран Мијић,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Владимир Срећковић, др Димитрије Степаненко, др Владимир Удовичић, </w:t>
      </w:r>
      <w:r>
        <w:rPr>
          <w:rFonts w:ascii="Times New Roman" w:hAnsi="Times New Roman" w:cs="Times New Roman"/>
          <w:sz w:val="24"/>
          <w:szCs w:val="24"/>
        </w:rPr>
        <w:t>др Бранислав Цветковић, др Милован Шуваков</w:t>
      </w:r>
    </w:p>
    <w:p w:rsidR="001D5306" w:rsidRPr="00180DDA" w:rsidRDefault="001D5306" w:rsidP="001D5306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Научни сарадници: др Рад</w:t>
      </w:r>
      <w:r>
        <w:rPr>
          <w:rFonts w:ascii="Times New Roman" w:hAnsi="Times New Roman" w:cs="Times New Roman"/>
          <w:sz w:val="24"/>
          <w:szCs w:val="24"/>
        </w:rPr>
        <w:t xml:space="preserve">омир Бањанац, др Горан Исић, др Марина Лекић, др Марија Митровић Данкулов,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Милош  Радоњић, </w:t>
      </w:r>
      <w:r>
        <w:rPr>
          <w:rFonts w:ascii="Times New Roman" w:hAnsi="Times New Roman" w:cs="Times New Roman"/>
          <w:sz w:val="24"/>
          <w:szCs w:val="24"/>
        </w:rPr>
        <w:t>др Сања Тошић, др Игор Франовић, др Никола Шкоро</w:t>
      </w:r>
    </w:p>
    <w:p w:rsidR="001D5306" w:rsidRDefault="001D5306" w:rsidP="001D5306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1D5306" w:rsidRPr="00671975" w:rsidRDefault="001D5306" w:rsidP="001D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саветници: др Саша Дујко, др Зорана Дохчевић Митровић, др Магдалена Ђорђевић, др Гордана Маловић, др Братислав Маринковић, др Дејан Пантелић, др Душанка Стојановић</w:t>
      </w:r>
    </w:p>
    <w:p w:rsidR="001D5306" w:rsidRDefault="001D5306" w:rsidP="001D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Виши научни сарадници: др Мира Аничић Урошевић</w:t>
      </w:r>
    </w:p>
    <w:p w:rsidR="001D5306" w:rsidRPr="00B06154" w:rsidRDefault="001D5306" w:rsidP="001D5306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</w:rPr>
        <w:t xml:space="preserve">  др Саша Лазовић, др Владан Челебоновић</w:t>
      </w:r>
    </w:p>
    <w:p w:rsidR="001D5306" w:rsidRPr="00971370" w:rsidRDefault="001D5306" w:rsidP="001D53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Електронски гласали по тачкама дневног реда: др Братислав Маринковић, др Мира Аничић Урошевић, др Владан Челебоновић, др Дејан Пантелић</w:t>
      </w:r>
    </w:p>
    <w:p w:rsidR="00800A2F" w:rsidRPr="00826181" w:rsidRDefault="00800A2F" w:rsidP="00800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самом почетку седнице,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</w:t>
      </w:r>
      <w:r w:rsidRPr="0082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Института за физику  др Александар Богојевић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је обавестио чланове Научног већа да је Институт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стекао </w:t>
      </w:r>
      <w:r w:rsidRPr="00826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статус института од националног значаја.  </w:t>
      </w:r>
    </w:p>
    <w:p w:rsidR="00800A2F" w:rsidRPr="00800A2F" w:rsidRDefault="00800A2F" w:rsidP="00314D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701F" w:rsidRPr="00314DA8" w:rsidRDefault="0033701F" w:rsidP="00314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рад на седници усвојен је следећи дневни ред:</w:t>
      </w:r>
    </w:p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826181" w:rsidRPr="00826181" w:rsidRDefault="00826181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D5306" w:rsidRDefault="001D5306" w:rsidP="001D530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1. Усвајање записника са редовне седнице Научног већа одржане </w:t>
      </w:r>
      <w:hyperlink r:id="rId7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26.12.2017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. године.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</w:r>
    </w:p>
    <w:p w:rsidR="001D5306" w:rsidRPr="001D5306" w:rsidRDefault="001D5306" w:rsidP="001D530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1D5306">
        <w:rPr>
          <w:rFonts w:ascii="Times New Roman" w:hAnsi="Times New Roman" w:cs="Times New Roman"/>
          <w:sz w:val="24"/>
          <w:szCs w:val="24"/>
          <w:lang w:eastAsia="en-GB"/>
        </w:rPr>
        <w:t>2. Утврђивање предлога за избор у научно звање и избор у истраживачко звање (</w:t>
      </w:r>
      <w:hyperlink r:id="rId8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 Комисије за вредновање научног рада):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2.1. др Дарко Васиљевић - избор у звање научни саветник (</w:t>
      </w:r>
      <w:hyperlink r:id="rId9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hyperlink r:id="rId10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резиме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, </w:t>
      </w:r>
      <w:hyperlink r:id="rId11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);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2.2. др Александар Драгић - реизбор у звање виши научни сарадник (</w:t>
      </w:r>
      <w:hyperlink r:id="rId12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hyperlink r:id="rId13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);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2.3. др Јелена Пешић - избор у звање научни сарадник (</w:t>
      </w:r>
      <w:hyperlink r:id="rId14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hyperlink r:id="rId15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резиме,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 </w:t>
      </w:r>
      <w:hyperlink r:id="rId16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);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2.4. др Јелена Смиљанић - избор у звање научни сарадник (</w:t>
      </w:r>
      <w:hyperlink r:id="rId17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hyperlink r:id="rId18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резиме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, </w:t>
      </w:r>
      <w:hyperlink r:id="rId19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);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2.5. др Милош Влаинић - избор у звање истраживач сарадник (</w:t>
      </w:r>
      <w:hyperlink r:id="rId20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hyperlink r:id="rId21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);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2.6. Светлана Јованић - избор у звање истраживач сарадник (</w:t>
      </w:r>
      <w:hyperlink r:id="rId22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hyperlink r:id="rId23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).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</w:r>
    </w:p>
    <w:p w:rsidR="001D5306" w:rsidRPr="001D5306" w:rsidRDefault="001D5306" w:rsidP="001D530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1D5306">
        <w:rPr>
          <w:rFonts w:ascii="Times New Roman" w:hAnsi="Times New Roman" w:cs="Times New Roman"/>
          <w:sz w:val="24"/>
          <w:szCs w:val="24"/>
          <w:lang w:eastAsia="en-GB"/>
        </w:rPr>
        <w:t>3. Покретање поступака за изборе у звања (</w:t>
      </w:r>
      <w:hyperlink r:id="rId24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извештај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 Комисије за вредновање научног рада о материјалима кандидата):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3.1. др Наташа Томић - избор у звање научни сарадник (</w:t>
      </w:r>
      <w:hyperlink r:id="rId25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);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3.2. Лука Илић - реизбор у звање истраживач сарадник (</w:t>
      </w:r>
      <w:hyperlink r:id="rId26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);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  <w:t>3.3. Вељко Јанковић - реизбор у звање истраживач сарадник (</w:t>
      </w:r>
      <w:hyperlink r:id="rId27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материјал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>).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</w:r>
    </w:p>
    <w:p w:rsidR="001D5306" w:rsidRPr="001D5306" w:rsidRDefault="001D5306" w:rsidP="001D530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4. </w:t>
      </w:r>
      <w:hyperlink r:id="rId28" w:history="1">
        <w:r w:rsidRPr="001D530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Предлог</w:t>
        </w:r>
      </w:hyperlink>
      <w:r w:rsidRPr="001D5306">
        <w:rPr>
          <w:rFonts w:ascii="Times New Roman" w:hAnsi="Times New Roman" w:cs="Times New Roman"/>
          <w:sz w:val="24"/>
          <w:szCs w:val="24"/>
          <w:lang w:eastAsia="en-GB"/>
        </w:rPr>
        <w:t xml:space="preserve"> о формирању Комисије за вредновање научног рада од стране Научног већа.</w:t>
      </w:r>
      <w:r w:rsidRPr="001D5306">
        <w:rPr>
          <w:rFonts w:ascii="Times New Roman" w:hAnsi="Times New Roman" w:cs="Times New Roman"/>
          <w:sz w:val="24"/>
          <w:szCs w:val="24"/>
          <w:lang w:eastAsia="en-GB"/>
        </w:rPr>
        <w:br/>
      </w:r>
    </w:p>
    <w:p w:rsidR="001D5306" w:rsidRPr="001D5306" w:rsidRDefault="001D5306" w:rsidP="001D530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1D5306">
        <w:rPr>
          <w:rFonts w:ascii="Times New Roman" w:hAnsi="Times New Roman" w:cs="Times New Roman"/>
          <w:sz w:val="24"/>
          <w:szCs w:val="24"/>
          <w:lang w:eastAsia="en-GB"/>
        </w:rPr>
        <w:t>5. Обавештења, питања и предлози.</w:t>
      </w:r>
    </w:p>
    <w:p w:rsidR="0033701F" w:rsidRPr="001D5306" w:rsidRDefault="0033701F" w:rsidP="00863BC9">
      <w:pPr>
        <w:rPr>
          <w:rFonts w:ascii="Times New Roman" w:hAnsi="Times New Roman" w:cs="Times New Roman"/>
          <w:sz w:val="24"/>
          <w:szCs w:val="24"/>
        </w:rPr>
      </w:pPr>
    </w:p>
    <w:p w:rsidR="0033701F" w:rsidRPr="00800A2F" w:rsidRDefault="00800A2F" w:rsidP="00800A2F">
      <w:pPr>
        <w:rPr>
          <w:rFonts w:ascii="Times New Roman" w:hAnsi="Times New Roman" w:cs="Times New Roman"/>
          <w:sz w:val="24"/>
          <w:szCs w:val="24"/>
        </w:rPr>
      </w:pPr>
      <w:r w:rsidRPr="00800A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00A2F">
        <w:rPr>
          <w:rFonts w:ascii="Times New Roman" w:hAnsi="Times New Roman" w:cs="Times New Roman"/>
          <w:sz w:val="24"/>
          <w:szCs w:val="24"/>
        </w:rPr>
        <w:t>Записник са редовне</w:t>
      </w:r>
      <w:r w:rsidR="00C6780C" w:rsidRPr="00800A2F">
        <w:rPr>
          <w:rFonts w:ascii="Times New Roman" w:hAnsi="Times New Roman" w:cs="Times New Roman"/>
          <w:sz w:val="24"/>
          <w:szCs w:val="24"/>
        </w:rPr>
        <w:t xml:space="preserve"> седнице Научног већа одржане 26.12.2017</w:t>
      </w:r>
      <w:r w:rsidR="0033701F" w:rsidRPr="00800A2F">
        <w:rPr>
          <w:rFonts w:ascii="Times New Roman" w:hAnsi="Times New Roman" w:cs="Times New Roman"/>
          <w:sz w:val="24"/>
          <w:szCs w:val="24"/>
        </w:rPr>
        <w:t>. године усвојен је са једним уздржаним гласом..</w:t>
      </w:r>
    </w:p>
    <w:p w:rsidR="00694EAC" w:rsidRPr="00C6780C" w:rsidRDefault="00694EAC" w:rsidP="00C678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80C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</w:t>
      </w:r>
      <w:r w:rsidRPr="00C6780C">
        <w:rPr>
          <w:rFonts w:ascii="Times New Roman" w:hAnsi="Times New Roman" w:cs="Times New Roman"/>
          <w:sz w:val="24"/>
          <w:szCs w:val="24"/>
        </w:rPr>
        <w:t xml:space="preserve"> односно реизбор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у научна/</w:t>
      </w:r>
      <w:r w:rsidRPr="00C6780C">
        <w:rPr>
          <w:rFonts w:ascii="Times New Roman" w:hAnsi="Times New Roman" w:cs="Times New Roman"/>
          <w:sz w:val="24"/>
          <w:szCs w:val="24"/>
        </w:rPr>
        <w:t xml:space="preserve">истраживачка 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извештајима Комисија за изборе у звања. </w:t>
      </w:r>
      <w:r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C6780C" w:rsidRDefault="00C6780C" w:rsidP="00C67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Константовано је да постоји кворум за пуноважно утврђивање предлога за избор у научно звање научни саветник</w:t>
      </w:r>
    </w:p>
    <w:p w:rsidR="00C6780C" w:rsidRDefault="00C6780C" w:rsidP="00C678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Бранислава Јеленковића,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Дарка Васиљевића.</w:t>
      </w:r>
    </w:p>
    <w:p w:rsidR="00C6780C" w:rsidRDefault="00C6780C" w:rsidP="00C678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Константовано је да постоји кворум за пуноважно утврђивање предлога за избор/реизбор у научна звања виши научни сарадник и научни сарадник.</w:t>
      </w:r>
    </w:p>
    <w:p w:rsidR="00C6780C" w:rsidRDefault="00C6780C" w:rsidP="00C6780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2.2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Владимира Удовичића,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 у звање виши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Александра Драгића.</w:t>
      </w:r>
    </w:p>
    <w:p w:rsidR="00C6780C" w:rsidRDefault="00C6780C" w:rsidP="00C6780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24B2">
        <w:rPr>
          <w:rFonts w:ascii="Times New Roman" w:hAnsi="Times New Roman" w:cs="Times New Roman"/>
          <w:sz w:val="24"/>
          <w:szCs w:val="24"/>
          <w:lang w:val="sr-Cyrl-CS"/>
        </w:rPr>
        <w:t>2.3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Радоша Гајића,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Јелену Пешић.</w:t>
      </w:r>
    </w:p>
    <w:p w:rsidR="00C6780C" w:rsidRPr="001324B2" w:rsidRDefault="00C6780C" w:rsidP="00C678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80C">
        <w:rPr>
          <w:rFonts w:ascii="Times New Roman" w:hAnsi="Times New Roman" w:cs="Times New Roman"/>
          <w:sz w:val="24"/>
          <w:szCs w:val="24"/>
          <w:lang w:val="sr-Cyrl-CS"/>
        </w:rPr>
        <w:t>2.4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Марије Митровић Данкулов,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Јелену Смиљанић.</w:t>
      </w:r>
    </w:p>
    <w:p w:rsidR="0033701F" w:rsidRDefault="00C6780C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2.5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694EAC" w:rsidRPr="008C022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</w:rPr>
        <w:t>Миливоја Ивковића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, након краће дискусије, 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едногласно је донета одлука о 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избору</w:t>
      </w:r>
      <w:r w:rsidR="00694EAC" w:rsidRPr="00C678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6780C">
        <w:rPr>
          <w:rFonts w:ascii="Times New Roman" w:hAnsi="Times New Roman" w:cs="Times New Roman"/>
          <w:b/>
          <w:sz w:val="24"/>
          <w:szCs w:val="24"/>
          <w:lang w:val="sr-Cyrl-CS"/>
        </w:rPr>
        <w:t>Милоша Влаинића</w:t>
      </w:r>
      <w:r w:rsidR="00694EAC" w:rsidRPr="008C02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694EAC" w:rsidRPr="008C0228">
        <w:rPr>
          <w:rFonts w:ascii="Times New Roman" w:hAnsi="Times New Roman" w:cs="Times New Roman"/>
          <w:sz w:val="24"/>
          <w:szCs w:val="24"/>
          <w:lang w:val="sr-Cyrl-CS"/>
        </w:rPr>
        <w:t>у звање истраживач</w:t>
      </w:r>
      <w:r w:rsidR="008C0228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сарадник.</w:t>
      </w:r>
    </w:p>
    <w:p w:rsidR="00C6780C" w:rsidRDefault="00516458" w:rsidP="00C678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2.6</w:t>
      </w:r>
      <w:r w:rsidR="00C6780C" w:rsidRPr="008C0228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C6780C" w:rsidRPr="008C022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C6780C">
        <w:rPr>
          <w:rFonts w:ascii="Times New Roman" w:hAnsi="Times New Roman" w:cs="Times New Roman"/>
          <w:i/>
          <w:sz w:val="24"/>
          <w:szCs w:val="24"/>
          <w:lang w:val="sr-Cyrl-CS"/>
        </w:rPr>
        <w:t>Бранислава Јеленковића</w:t>
      </w:r>
      <w:r w:rsidR="00C6780C" w:rsidRPr="008C0228">
        <w:rPr>
          <w:rFonts w:ascii="Times New Roman" w:hAnsi="Times New Roman" w:cs="Times New Roman"/>
          <w:sz w:val="24"/>
          <w:szCs w:val="24"/>
          <w:lang w:val="sr-Cyrl-CS"/>
        </w:rPr>
        <w:t>, након краће дискусије, ј</w:t>
      </w:r>
      <w:r w:rsidR="00C6780C">
        <w:rPr>
          <w:rFonts w:ascii="Times New Roman" w:hAnsi="Times New Roman" w:cs="Times New Roman"/>
          <w:sz w:val="24"/>
          <w:szCs w:val="24"/>
          <w:lang w:val="sr-Cyrl-CS"/>
        </w:rPr>
        <w:t xml:space="preserve">едногласно је донета одлука о </w:t>
      </w:r>
      <w:r w:rsidR="00C6780C" w:rsidRPr="008C0228">
        <w:rPr>
          <w:rFonts w:ascii="Times New Roman" w:hAnsi="Times New Roman" w:cs="Times New Roman"/>
          <w:sz w:val="24"/>
          <w:szCs w:val="24"/>
          <w:lang w:val="sr-Cyrl-CS"/>
        </w:rPr>
        <w:t>избору</w:t>
      </w:r>
      <w:r w:rsidR="00C6780C" w:rsidRPr="00C6780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6780C">
        <w:rPr>
          <w:rFonts w:ascii="Times New Roman" w:hAnsi="Times New Roman" w:cs="Times New Roman"/>
          <w:b/>
          <w:sz w:val="24"/>
          <w:szCs w:val="24"/>
          <w:lang w:val="sr-Cyrl-CS"/>
        </w:rPr>
        <w:t>Светлане Јованић</w:t>
      </w:r>
      <w:r w:rsidR="00C6780C" w:rsidRPr="008C02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6780C" w:rsidRPr="008C0228">
        <w:rPr>
          <w:rFonts w:ascii="Times New Roman" w:hAnsi="Times New Roman" w:cs="Times New Roman"/>
          <w:sz w:val="24"/>
          <w:szCs w:val="24"/>
          <w:lang w:val="sr-Cyrl-CS"/>
        </w:rPr>
        <w:t>у звање истраживач</w:t>
      </w:r>
      <w:r w:rsidR="00C6780C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сарадник.</w:t>
      </w:r>
    </w:p>
    <w:p w:rsidR="008C0228" w:rsidRPr="00516458" w:rsidRDefault="00516458" w:rsidP="005164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800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0228" w:rsidRP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поднела је извештај о пристиглим захтевима за покретање поступака</w:t>
      </w:r>
      <w:r w:rsidR="008C0228" w:rsidRPr="005164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8C0228" w:rsidRPr="00516458">
        <w:rPr>
          <w:color w:val="000000"/>
          <w:lang w:val="sr-Cyrl-CS"/>
        </w:rPr>
        <w:t xml:space="preserve"> </w:t>
      </w:r>
      <w:r w:rsidR="008C0228" w:rsidRPr="00516458">
        <w:rPr>
          <w:rFonts w:ascii="Times New Roman" w:hAnsi="Times New Roman" w:cs="Times New Roman"/>
          <w:sz w:val="24"/>
          <w:szCs w:val="24"/>
          <w:lang w:val="ru-RU"/>
        </w:rPr>
        <w:t>Извештај је прослеђен свим кандидатима који су поднели молбу за избор у звање.</w:t>
      </w:r>
    </w:p>
    <w:p w:rsidR="008C0228" w:rsidRPr="009C2AE7" w:rsidRDefault="008C0228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516458">
        <w:rPr>
          <w:rFonts w:ascii="Times New Roman" w:hAnsi="Times New Roman" w:cs="Times New Roman"/>
          <w:b/>
          <w:sz w:val="24"/>
          <w:szCs w:val="24"/>
          <w:lang w:val="ru-RU"/>
        </w:rPr>
        <w:t>Наташе Томић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516458" w:rsidRDefault="008C0228" w:rsidP="005164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6458">
        <w:rPr>
          <w:rFonts w:ascii="Times New Roman" w:hAnsi="Times New Roman" w:cs="Times New Roman"/>
          <w:sz w:val="24"/>
          <w:szCs w:val="24"/>
          <w:lang w:val="sr-Cyrl-CS"/>
        </w:rPr>
        <w:t>др Маја Шћепановић, научни саветник, Институт за физику у Београду, 1. референт, др Мирјана Грујић Бројчин, научни саветник, Институт за физику у Београду, др Вера Дондур, редовни професор у пензији, Факултет за физичку хемију у Београду, др Мирослав Кузмановић, ванредни професор Факултета за физичку хемију у Београду</w:t>
      </w:r>
    </w:p>
    <w:p w:rsidR="008C0228" w:rsidRPr="009C2AE7" w:rsidRDefault="008C0228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Једногласно је покренут поступак за </w:t>
      </w:r>
      <w:r w:rsidR="00516458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516458">
        <w:rPr>
          <w:rFonts w:ascii="Times New Roman" w:hAnsi="Times New Roman" w:cs="Times New Roman"/>
          <w:b/>
          <w:sz w:val="24"/>
          <w:szCs w:val="24"/>
          <w:lang w:val="ru-RU"/>
        </w:rPr>
        <w:t>Луке Илића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516458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516458" w:rsidRDefault="008C0228" w:rsidP="005164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516458">
        <w:rPr>
          <w:rFonts w:ascii="Times New Roman" w:hAnsi="Times New Roman" w:cs="Times New Roman"/>
          <w:sz w:val="24"/>
          <w:szCs w:val="24"/>
          <w:lang w:val="sr-Cyrl-CS"/>
        </w:rPr>
        <w:t>др Маја Кузманоски, научни сарадник, Институт за физику у Београду, 1. референт, др Лазар Лазић, редовни професор Физичког факултета у Београду, др Зоран Мијић, виши научни сарадник, Институт за физику у Београду</w:t>
      </w:r>
    </w:p>
    <w:p w:rsidR="008C0228" w:rsidRPr="009C2AE7" w:rsidRDefault="008C0228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Једногласно је покренут поступак за </w:t>
      </w:r>
      <w:r w:rsidR="00516458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516458">
        <w:rPr>
          <w:rFonts w:ascii="Times New Roman" w:hAnsi="Times New Roman" w:cs="Times New Roman"/>
          <w:b/>
          <w:sz w:val="24"/>
          <w:szCs w:val="24"/>
          <w:lang w:val="ru-RU"/>
        </w:rPr>
        <w:t>Вељка Јанковића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</w:t>
      </w:r>
      <w:r w:rsidR="00516458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516458" w:rsidRDefault="008C0228" w:rsidP="005164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Ненад Вукмировић, научни саветник, Институт за физику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др Антун Балаж, научни саветник, Институт за физику, </w:t>
      </w:r>
      <w:r w:rsidR="00516458">
        <w:rPr>
          <w:rFonts w:ascii="Times New Roman" w:hAnsi="Times New Roman" w:cs="Times New Roman"/>
          <w:sz w:val="24"/>
          <w:szCs w:val="24"/>
          <w:lang w:val="sr-Cyrl-CS"/>
        </w:rPr>
        <w:t>проф. др Ђорђе Спасојевић, ванредни професор Физичког факултета у Београду</w:t>
      </w:r>
    </w:p>
    <w:p w:rsidR="007B3F15" w:rsidRDefault="00516458" w:rsidP="005164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8854B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руп</w:t>
      </w:r>
      <w:r w:rsidR="008854B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истраживача </w:t>
      </w:r>
      <w:r w:rsidR="008854B6">
        <w:rPr>
          <w:rFonts w:ascii="Times New Roman" w:hAnsi="Times New Roman" w:cs="Times New Roman"/>
          <w:sz w:val="24"/>
          <w:szCs w:val="24"/>
          <w:lang w:val="sr-Cyrl-CS"/>
        </w:rPr>
        <w:t xml:space="preserve">је дала предлог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да се Комисија за вредновање научног рада истраживача формира од стране Научног већа</w:t>
      </w:r>
      <w:r w:rsidR="008854B6">
        <w:rPr>
          <w:rFonts w:ascii="Times New Roman" w:hAnsi="Times New Roman" w:cs="Times New Roman"/>
          <w:sz w:val="24"/>
          <w:szCs w:val="24"/>
          <w:lang w:val="sr-Cyrl-CS"/>
        </w:rPr>
        <w:t xml:space="preserve">. Након краће дискусије за овај предлог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791F">
        <w:rPr>
          <w:rFonts w:ascii="Times New Roman" w:hAnsi="Times New Roman" w:cs="Times New Roman"/>
          <w:sz w:val="24"/>
          <w:szCs w:val="24"/>
          <w:lang w:val="sr-Cyrl-CS"/>
        </w:rPr>
        <w:t>гласало 12 чланова</w:t>
      </w:r>
      <w:r w:rsidR="008854B6">
        <w:rPr>
          <w:rFonts w:ascii="Times New Roman" w:hAnsi="Times New Roman" w:cs="Times New Roman"/>
          <w:sz w:val="24"/>
          <w:szCs w:val="24"/>
          <w:lang w:val="sr-Cyrl-CS"/>
        </w:rPr>
        <w:t xml:space="preserve"> Научног већа</w:t>
      </w:r>
      <w:r w:rsidR="00A9791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54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791F">
        <w:rPr>
          <w:rFonts w:ascii="Times New Roman" w:hAnsi="Times New Roman" w:cs="Times New Roman"/>
          <w:sz w:val="24"/>
          <w:szCs w:val="24"/>
          <w:lang w:val="sr-Cyrl-CS"/>
        </w:rPr>
        <w:t xml:space="preserve"> 5 је било против и 12 уздржаних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979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A2F">
        <w:rPr>
          <w:rFonts w:ascii="Times New Roman" w:hAnsi="Times New Roman" w:cs="Times New Roman"/>
          <w:sz w:val="24"/>
          <w:szCs w:val="24"/>
          <w:lang w:val="sr-Cyrl-CS"/>
        </w:rPr>
        <w:t>С о</w:t>
      </w:r>
      <w:r w:rsidR="00FB4DF1">
        <w:rPr>
          <w:rFonts w:ascii="Times New Roman" w:hAnsi="Times New Roman" w:cs="Times New Roman"/>
          <w:sz w:val="24"/>
          <w:szCs w:val="24"/>
        </w:rPr>
        <w:t xml:space="preserve">бзиром да је на седници било присутно 35 чланова Научног већа, </w:t>
      </w:r>
      <w:r w:rsidR="00800A2F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констатовано је да </w:t>
      </w:r>
      <w:r w:rsidR="00FB4DF1">
        <w:rPr>
          <w:rFonts w:ascii="Times New Roman" w:hAnsi="Times New Roman" w:cs="Times New Roman"/>
          <w:sz w:val="24"/>
          <w:szCs w:val="24"/>
          <w:lang w:val="sr-Cyrl-CS"/>
        </w:rPr>
        <w:t>овај предлог није добио већину гласова, те није усвојен.</w:t>
      </w:r>
    </w:p>
    <w:p w:rsidR="00516458" w:rsidRPr="007B6D83" w:rsidRDefault="00516458" w:rsidP="00516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Др Александар Белић је обавестио Научно веће о формирању радног тела у МПНТР које ће се бавити радом на Нацрту</w:t>
      </w:r>
      <w:r w:rsidR="007B6D83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науци. </w:t>
      </w:r>
      <w:r w:rsidR="003A0F96">
        <w:rPr>
          <w:rFonts w:ascii="Times New Roman" w:hAnsi="Times New Roman" w:cs="Times New Roman"/>
          <w:sz w:val="24"/>
          <w:szCs w:val="24"/>
          <w:lang w:val="sr-Cyrl-CS"/>
        </w:rPr>
        <w:t xml:space="preserve">Др Антун Балаж обавестио је </w:t>
      </w:r>
      <w:r w:rsidR="00800A2F">
        <w:rPr>
          <w:rFonts w:ascii="Times New Roman" w:hAnsi="Times New Roman" w:cs="Times New Roman"/>
          <w:sz w:val="24"/>
          <w:szCs w:val="24"/>
          <w:lang w:val="sr-Cyrl-CS"/>
        </w:rPr>
        <w:t xml:space="preserve">Научно </w:t>
      </w:r>
      <w:r w:rsidR="003A0F96">
        <w:rPr>
          <w:rFonts w:ascii="Times New Roman" w:hAnsi="Times New Roman" w:cs="Times New Roman"/>
          <w:sz w:val="24"/>
          <w:szCs w:val="24"/>
          <w:lang w:val="sr-Cyrl-CS"/>
        </w:rPr>
        <w:t xml:space="preserve">веће о раду Матичног </w:t>
      </w:r>
      <w:r w:rsidR="00800A2F">
        <w:rPr>
          <w:rFonts w:ascii="Times New Roman" w:hAnsi="Times New Roman" w:cs="Times New Roman"/>
          <w:sz w:val="24"/>
          <w:szCs w:val="24"/>
          <w:lang w:val="sr-Cyrl-CS"/>
        </w:rPr>
        <w:t xml:space="preserve">научног </w:t>
      </w:r>
      <w:bookmarkStart w:id="0" w:name="_GoBack"/>
      <w:bookmarkEnd w:id="0"/>
      <w:r w:rsidR="003A0F96">
        <w:rPr>
          <w:rFonts w:ascii="Times New Roman" w:hAnsi="Times New Roman" w:cs="Times New Roman"/>
          <w:sz w:val="24"/>
          <w:szCs w:val="24"/>
          <w:lang w:val="sr-Cyrl-CS"/>
        </w:rPr>
        <w:t>одбора за физику.</w:t>
      </w:r>
    </w:p>
    <w:p w:rsidR="007B3F15" w:rsidRDefault="007B3F15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3BC9">
        <w:rPr>
          <w:rFonts w:ascii="Times New Roman" w:hAnsi="Times New Roman" w:cs="Times New Roman"/>
          <w:sz w:val="24"/>
          <w:szCs w:val="24"/>
        </w:rPr>
        <w:t>редседник Научног већа Института за физику</w:t>
      </w:r>
    </w:p>
    <w:p w:rsidR="00863BC9" w:rsidRPr="00863BC9" w:rsidRDefault="0033701F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Марија Радм</w:t>
      </w:r>
      <w:r w:rsidR="00863BC9">
        <w:rPr>
          <w:rFonts w:ascii="Times New Roman" w:hAnsi="Times New Roman" w:cs="Times New Roman"/>
          <w:sz w:val="24"/>
          <w:szCs w:val="24"/>
        </w:rPr>
        <w:t>иловић Рађеновић</w:t>
      </w:r>
    </w:p>
    <w:sectPr w:rsidR="00863BC9" w:rsidRPr="00863BC9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9E" w:rsidRDefault="009F709E" w:rsidP="00CC7A1B">
      <w:pPr>
        <w:spacing w:after="0" w:line="240" w:lineRule="auto"/>
      </w:pPr>
      <w:r>
        <w:separator/>
      </w:r>
    </w:p>
  </w:endnote>
  <w:endnote w:type="continuationSeparator" w:id="0">
    <w:p w:rsidR="009F709E" w:rsidRDefault="009F709E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9E" w:rsidRDefault="009F709E" w:rsidP="00CC7A1B">
      <w:pPr>
        <w:spacing w:after="0" w:line="240" w:lineRule="auto"/>
      </w:pPr>
      <w:r>
        <w:separator/>
      </w:r>
    </w:p>
  </w:footnote>
  <w:footnote w:type="continuationSeparator" w:id="0">
    <w:p w:rsidR="009F709E" w:rsidRDefault="009F709E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9619B"/>
    <w:multiLevelType w:val="hybridMultilevel"/>
    <w:tmpl w:val="64B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8"/>
    <w:rsid w:val="000D7257"/>
    <w:rsid w:val="001D5306"/>
    <w:rsid w:val="001D68E9"/>
    <w:rsid w:val="002B2A23"/>
    <w:rsid w:val="00314DA8"/>
    <w:rsid w:val="0033701F"/>
    <w:rsid w:val="003A0F96"/>
    <w:rsid w:val="00452969"/>
    <w:rsid w:val="00516458"/>
    <w:rsid w:val="00591D0B"/>
    <w:rsid w:val="00602809"/>
    <w:rsid w:val="00641286"/>
    <w:rsid w:val="00694EAC"/>
    <w:rsid w:val="00765ACD"/>
    <w:rsid w:val="007B3F15"/>
    <w:rsid w:val="007B6D83"/>
    <w:rsid w:val="00800A2F"/>
    <w:rsid w:val="00805448"/>
    <w:rsid w:val="008241F1"/>
    <w:rsid w:val="00826181"/>
    <w:rsid w:val="00863BC9"/>
    <w:rsid w:val="00876982"/>
    <w:rsid w:val="008854B6"/>
    <w:rsid w:val="008C0228"/>
    <w:rsid w:val="0095654F"/>
    <w:rsid w:val="00986370"/>
    <w:rsid w:val="00991384"/>
    <w:rsid w:val="009F709E"/>
    <w:rsid w:val="00A9791F"/>
    <w:rsid w:val="00C57395"/>
    <w:rsid w:val="00C6780C"/>
    <w:rsid w:val="00CC7A1B"/>
    <w:rsid w:val="00D30DAA"/>
    <w:rsid w:val="00D634FF"/>
    <w:rsid w:val="00D84EC3"/>
    <w:rsid w:val="00DF4A6F"/>
    <w:rsid w:val="00E43BA6"/>
    <w:rsid w:val="00E6225A"/>
    <w:rsid w:val="00E969F7"/>
    <w:rsid w:val="00ED0386"/>
    <w:rsid w:val="00F67207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295B"/>
  <w15:docId w15:val="{D2E06740-BD47-4A41-96CD-BFB57B6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12&amp;materialId=0&amp;confId=503" TargetMode="External"/><Relationship Id="rId13" Type="http://schemas.openxmlformats.org/officeDocument/2006/relationships/hyperlink" Target="http://indico.ipb.ac.rs/getFile.py/access?resId=2&amp;materialId=slides&amp;confId=503" TargetMode="External"/><Relationship Id="rId18" Type="http://schemas.openxmlformats.org/officeDocument/2006/relationships/hyperlink" Target="http://indico.ipb.ac.rs/getFile.py/access?resId=10&amp;materialId=0&amp;confId=503" TargetMode="External"/><Relationship Id="rId26" Type="http://schemas.openxmlformats.org/officeDocument/2006/relationships/hyperlink" Target="http://indico.ipb.ac.rs/getFile.py/access?resId=9&amp;materialId=0&amp;confId=5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dico.ipb.ac.rs/getFile.py/access?resId=4&amp;materialId=slides&amp;confId=503" TargetMode="External"/><Relationship Id="rId7" Type="http://schemas.openxmlformats.org/officeDocument/2006/relationships/hyperlink" Target="http://indico.ipb.ac.rs/getFile.py/access?resId=7&amp;materialId=0&amp;confId=503" TargetMode="External"/><Relationship Id="rId12" Type="http://schemas.openxmlformats.org/officeDocument/2006/relationships/hyperlink" Target="http://indico.ipb.ac.rs/getFile.py/access?resId=0&amp;materialId=0&amp;confId=503" TargetMode="External"/><Relationship Id="rId17" Type="http://schemas.openxmlformats.org/officeDocument/2006/relationships/hyperlink" Target="http://indico.ipb.ac.rs/getFile.py/access?resId=11&amp;materialId=0&amp;confId=503" TargetMode="External"/><Relationship Id="rId25" Type="http://schemas.openxmlformats.org/officeDocument/2006/relationships/hyperlink" Target="http://indico.ipb.ac.rs/getFile.py/access?resId=5&amp;materialId=0&amp;confId=50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co.ipb.ac.rs/getFile.py/access?resId=5&amp;materialId=slides&amp;confId=503" TargetMode="External"/><Relationship Id="rId20" Type="http://schemas.openxmlformats.org/officeDocument/2006/relationships/hyperlink" Target="http://indico.ipb.ac.rs/getFile.py/access?resId=8&amp;materialId=0&amp;confId=50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dico.ipb.ac.rs/getFile.py/access?resId=0&amp;materialId=slides&amp;confId=503" TargetMode="External"/><Relationship Id="rId24" Type="http://schemas.openxmlformats.org/officeDocument/2006/relationships/hyperlink" Target="http://indico.ipb.ac.rs/getFile.py/access?resId=13&amp;materialId=0&amp;confId=5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dico.ipb.ac.rs/getFile.py/access?resId=15&amp;materialId=0&amp;confId=503" TargetMode="External"/><Relationship Id="rId23" Type="http://schemas.openxmlformats.org/officeDocument/2006/relationships/hyperlink" Target="http://indico.ipb.ac.rs/getFile.py/access?resId=0&amp;materialId=1&amp;confId=503" TargetMode="External"/><Relationship Id="rId28" Type="http://schemas.openxmlformats.org/officeDocument/2006/relationships/hyperlink" Target="http://indico.ipb.ac.rs/getFile.py/access?resId=14&amp;materialId=0&amp;confId=503" TargetMode="External"/><Relationship Id="rId10" Type="http://schemas.openxmlformats.org/officeDocument/2006/relationships/hyperlink" Target="http://indico.ipb.ac.rs/getFile.py/access?resId=16&amp;materialId=0&amp;confId=503" TargetMode="External"/><Relationship Id="rId19" Type="http://schemas.openxmlformats.org/officeDocument/2006/relationships/hyperlink" Target="http://indico.ipb.ac.rs/getFile.py/access?resId=1&amp;materialId=slides&amp;confId=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ico.ipb.ac.rs/getFile.py/access?resId=1&amp;materialId=0&amp;confId=503" TargetMode="External"/><Relationship Id="rId14" Type="http://schemas.openxmlformats.org/officeDocument/2006/relationships/hyperlink" Target="http://indico.ipb.ac.rs/getFile.py/access?resId=3&amp;materialId=0&amp;confId=503" TargetMode="External"/><Relationship Id="rId22" Type="http://schemas.openxmlformats.org/officeDocument/2006/relationships/hyperlink" Target="http://indico.ipb.ac.rs/getFile.py/access?resId=6&amp;materialId=0&amp;confId=503" TargetMode="External"/><Relationship Id="rId27" Type="http://schemas.openxmlformats.org/officeDocument/2006/relationships/hyperlink" Target="http://indico.ipb.ac.rs/getFile.py/access?resId=4&amp;materialId=0&amp;confId=5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Antun Balaz</cp:lastModifiedBy>
  <cp:revision>2</cp:revision>
  <dcterms:created xsi:type="dcterms:W3CDTF">2018-03-14T10:23:00Z</dcterms:created>
  <dcterms:modified xsi:type="dcterms:W3CDTF">2018-03-14T10:23:00Z</dcterms:modified>
</cp:coreProperties>
</file>