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3F" w:rsidRDefault="00551B3F" w:rsidP="00551B3F">
      <w:r>
        <w:t xml:space="preserve">Notes: Web of Science™ ============================================================ AUTHOR: (kolarž p.)Timespan=All years, </w:t>
      </w:r>
    </w:p>
    <w:tbl>
      <w:tblPr>
        <w:tblW w:w="0" w:type="auto"/>
        <w:tblCellSpacing w:w="15" w:type="dxa"/>
        <w:tblLook w:val="04A0"/>
      </w:tblPr>
      <w:tblGrid>
        <w:gridCol w:w="2416"/>
        <w:gridCol w:w="411"/>
        <w:gridCol w:w="142"/>
      </w:tblGrid>
      <w:tr w:rsidR="00551B3F" w:rsidTr="00551B3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1B3F" w:rsidRDefault="00551B3F">
            <w:pPr>
              <w:spacing w:before="450"/>
              <w:jc w:val="right"/>
              <w:textAlignment w:val="bottom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  <w:t>Results found: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1B3F" w:rsidRDefault="00551B3F">
            <w:pPr>
              <w:spacing w:before="450"/>
              <w:textAlignment w:val="bottom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1B3F" w:rsidRDefault="00551B3F">
            <w:pPr>
              <w:spacing w:before="450"/>
              <w:rPr>
                <w:rFonts w:ascii="Arial" w:hAnsi="Arial" w:cs="Arial"/>
                <w:b/>
                <w:bCs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</w:tr>
      <w:tr w:rsidR="00551B3F" w:rsidTr="00551B3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1B3F" w:rsidRDefault="00551B3F">
            <w:pPr>
              <w:spacing w:before="450"/>
              <w:jc w:val="right"/>
              <w:textAlignment w:val="bottom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  <w:t>Sum of the Times Cited: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1B3F" w:rsidRDefault="00551B3F">
            <w:pPr>
              <w:spacing w:before="450"/>
              <w:textAlignment w:val="bottom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  <w:t>107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1B3F" w:rsidRDefault="00551B3F">
            <w:pPr>
              <w:spacing w:before="450"/>
              <w:rPr>
                <w:rFonts w:ascii="Arial" w:hAnsi="Arial" w:cs="Arial"/>
                <w:b/>
                <w:bCs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</w:tr>
      <w:tr w:rsidR="00551B3F" w:rsidTr="00551B3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1B3F" w:rsidRDefault="00551B3F">
            <w:pPr>
              <w:spacing w:before="450"/>
              <w:jc w:val="right"/>
              <w:textAlignment w:val="bottom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  <w:t>Average Citations per Item: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1B3F" w:rsidRDefault="00551B3F">
            <w:pPr>
              <w:spacing w:before="450"/>
              <w:textAlignment w:val="bottom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  <w:t>8.23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1B3F" w:rsidRDefault="00551B3F">
            <w:pPr>
              <w:spacing w:before="450"/>
              <w:rPr>
                <w:rFonts w:ascii="Arial" w:hAnsi="Arial" w:cs="Arial"/>
                <w:b/>
                <w:bCs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</w:tr>
      <w:tr w:rsidR="00551B3F" w:rsidTr="00551B3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1B3F" w:rsidRDefault="00551B3F">
            <w:pPr>
              <w:spacing w:before="450"/>
              <w:jc w:val="right"/>
              <w:textAlignment w:val="bottom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  <w:t>h-index: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1B3F" w:rsidRDefault="00551B3F">
            <w:pPr>
              <w:spacing w:before="450"/>
              <w:textAlignment w:val="bottom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1B3F" w:rsidRDefault="00551B3F">
            <w:pPr>
              <w:spacing w:before="450"/>
              <w:rPr>
                <w:rFonts w:ascii="Arial" w:hAnsi="Arial" w:cs="Arial"/>
                <w:b/>
                <w:bCs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lang w:val="en-US" w:eastAsia="en-US"/>
              </w:rPr>
              <w:t> </w:t>
            </w:r>
          </w:p>
        </w:tc>
      </w:tr>
    </w:tbl>
    <w:p w:rsidR="00551B3F" w:rsidRDefault="00551B3F" w:rsidP="00551B3F"/>
    <w:tbl>
      <w:tblPr>
        <w:tblW w:w="5000" w:type="pct"/>
        <w:tblCellSpacing w:w="22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66"/>
        <w:gridCol w:w="4441"/>
        <w:gridCol w:w="524"/>
        <w:gridCol w:w="524"/>
        <w:gridCol w:w="524"/>
        <w:gridCol w:w="524"/>
        <w:gridCol w:w="524"/>
        <w:gridCol w:w="575"/>
        <w:gridCol w:w="948"/>
      </w:tblGrid>
      <w:tr w:rsidR="00551B3F" w:rsidTr="00551B3F">
        <w:trPr>
          <w:tblHeader/>
          <w:tblCellSpacing w:w="22" w:type="dxa"/>
        </w:trPr>
        <w:tc>
          <w:tcPr>
            <w:tcW w:w="600" w:type="dxa"/>
            <w:vMerge w:val="restart"/>
            <w:shd w:val="clear" w:color="auto" w:fill="F2F2F2"/>
            <w:vAlign w:val="center"/>
            <w:hideMark/>
          </w:tcPr>
          <w:p w:rsidR="00551B3F" w:rsidRDefault="00551B3F">
            <w:pPr>
              <w:rPr>
                <w:rFonts w:asciiTheme="minorHAnsi" w:hAnsiTheme="minorHAnsi"/>
                <w:lang w:val="en-US" w:eastAsia="en-US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51B3F" w:rsidRDefault="00551B3F">
            <w:pPr>
              <w:rPr>
                <w:rFonts w:asciiTheme="minorHAnsi" w:hAnsiTheme="minorHAnsi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2011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2012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2013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2014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2015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hideMark/>
          </w:tcPr>
          <w:p w:rsidR="00551B3F" w:rsidRDefault="00551B3F">
            <w:pPr>
              <w:jc w:val="center"/>
              <w:rPr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sz w:val="18"/>
                <w:szCs w:val="18"/>
                <w:lang w:val="en-US" w:eastAsia="en-US"/>
              </w:rPr>
              <w:t>Total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E5E5E5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Average Citations</w:t>
            </w: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br/>
              <w:t>per Year</w:t>
            </w:r>
          </w:p>
        </w:tc>
      </w:tr>
      <w:tr w:rsidR="00551B3F" w:rsidTr="00551B3F">
        <w:trPr>
          <w:tblHeader/>
          <w:tblCellSpacing w:w="22" w:type="dxa"/>
        </w:trPr>
        <w:tc>
          <w:tcPr>
            <w:tcW w:w="0" w:type="auto"/>
            <w:vMerge/>
            <w:vAlign w:val="center"/>
            <w:hideMark/>
          </w:tcPr>
          <w:p w:rsidR="00551B3F" w:rsidRDefault="00551B3F">
            <w:pPr>
              <w:rPr>
                <w:rFonts w:asciiTheme="minorHAnsi" w:hAnsiTheme="minorHAnsi"/>
                <w:lang w:val="en-US" w:eastAsia="en-US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551B3F" w:rsidRDefault="00551B3F">
            <w:pPr>
              <w:rPr>
                <w:rFonts w:asciiTheme="minorHAnsi" w:hAnsiTheme="minorHAnsi"/>
                <w:lang w:val="en-US"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107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hideMark/>
          </w:tcPr>
          <w:p w:rsidR="00551B3F" w:rsidRDefault="00551B3F">
            <w:pPr>
              <w:jc w:val="center"/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>11.89</w:t>
            </w:r>
          </w:p>
        </w:tc>
      </w:tr>
      <w:tr w:rsidR="00551B3F" w:rsidTr="00551B3F">
        <w:trPr>
          <w:tblCellSpacing w:w="22" w:type="dxa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60" w:type="dxa"/>
            </w:tcMar>
            <w:hideMark/>
          </w:tcPr>
          <w:p w:rsidR="00551B3F" w:rsidRDefault="00551B3F">
            <w:pP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1. </w:t>
            </w:r>
          </w:p>
        </w:tc>
        <w:tc>
          <w:tcPr>
            <w:tcW w:w="0" w:type="auto"/>
            <w:tcMar>
              <w:top w:w="60" w:type="dxa"/>
              <w:left w:w="45" w:type="dxa"/>
              <w:bottom w:w="180" w:type="dxa"/>
              <w:right w:w="45" w:type="dxa"/>
            </w:tcMar>
            <w:vAlign w:val="center"/>
            <w:hideMark/>
          </w:tcPr>
          <w:p w:rsidR="00551B3F" w:rsidRDefault="00551B3F">
            <w:pP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Title: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Guiding of low-energy electrons by highly ordered Al2O3 nanocapillaries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By: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Milosavljevic, A. R.; Vikor, Gy.; Pesic, Z. D.; et al.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Source: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>PHYSICAL REVIEW A 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Volume: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75  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Issue: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3    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Article Number: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030901  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Published: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MAR 2007  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vAlign w:val="center"/>
            <w:hideMark/>
          </w:tcPr>
          <w:p w:rsidR="00551B3F" w:rsidRDefault="00551B3F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68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E5E5E5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7.56</w:t>
            </w:r>
          </w:p>
        </w:tc>
      </w:tr>
      <w:tr w:rsidR="00551B3F" w:rsidTr="00551B3F">
        <w:trPr>
          <w:tblCellSpacing w:w="22" w:type="dxa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60" w:type="dxa"/>
            </w:tcMar>
            <w:hideMark/>
          </w:tcPr>
          <w:p w:rsidR="00551B3F" w:rsidRDefault="00551B3F">
            <w:pP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2. </w:t>
            </w:r>
          </w:p>
        </w:tc>
        <w:tc>
          <w:tcPr>
            <w:tcW w:w="0" w:type="auto"/>
            <w:tcMar>
              <w:top w:w="60" w:type="dxa"/>
              <w:left w:w="45" w:type="dxa"/>
              <w:bottom w:w="180" w:type="dxa"/>
              <w:right w:w="45" w:type="dxa"/>
            </w:tcMar>
            <w:vAlign w:val="center"/>
            <w:hideMark/>
          </w:tcPr>
          <w:p w:rsidR="00551B3F" w:rsidRDefault="00551B3F">
            <w:pP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Title: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Daily variations of indoor air-ion and radon concentrations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By: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Kolarz, P. M.; Filipovic, D. M.; Marinkovic, B. P.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Source: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>APPLIED RADIATION AND ISOTOPES 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Volume: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67  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Issue: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11  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Pages: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2062-2067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Published: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NOV 2009  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vAlign w:val="center"/>
            <w:hideMark/>
          </w:tcPr>
          <w:p w:rsidR="00551B3F" w:rsidRDefault="00551B3F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E5E5E5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3.00</w:t>
            </w:r>
          </w:p>
        </w:tc>
      </w:tr>
      <w:tr w:rsidR="00551B3F" w:rsidTr="00551B3F">
        <w:trPr>
          <w:tblCellSpacing w:w="22" w:type="dxa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60" w:type="dxa"/>
            </w:tcMar>
            <w:hideMark/>
          </w:tcPr>
          <w:p w:rsidR="00551B3F" w:rsidRDefault="00551B3F">
            <w:pP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3. </w:t>
            </w:r>
          </w:p>
        </w:tc>
        <w:tc>
          <w:tcPr>
            <w:tcW w:w="0" w:type="auto"/>
            <w:tcMar>
              <w:top w:w="60" w:type="dxa"/>
              <w:left w:w="45" w:type="dxa"/>
              <w:bottom w:w="180" w:type="dxa"/>
              <w:right w:w="45" w:type="dxa"/>
            </w:tcMar>
            <w:vAlign w:val="center"/>
            <w:hideMark/>
          </w:tcPr>
          <w:p w:rsidR="00551B3F" w:rsidRDefault="00551B3F">
            <w:pP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Title: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Correlation between some of the meteorological parameters measured during the partial solar eclipse, 11 August 1999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By: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Kolarz, P; Sekaric, J; Marinkovic, BP; et al.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Source: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>JOURNAL OF ATMOSPHERIC AND SOLAR-TERRESTRIAL PHYSICS 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Volume: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67  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Issue: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14  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Pages: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1357-1364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Published: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SEP 2005  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vAlign w:val="center"/>
            <w:hideMark/>
          </w:tcPr>
          <w:p w:rsidR="00551B3F" w:rsidRDefault="00551B3F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E5E5E5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0.45</w:t>
            </w:r>
          </w:p>
        </w:tc>
      </w:tr>
      <w:tr w:rsidR="00551B3F" w:rsidTr="00551B3F">
        <w:trPr>
          <w:tblCellSpacing w:w="22" w:type="dxa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60" w:type="dxa"/>
            </w:tcMar>
            <w:hideMark/>
          </w:tcPr>
          <w:p w:rsidR="00551B3F" w:rsidRDefault="00551B3F">
            <w:pP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4. </w:t>
            </w:r>
          </w:p>
        </w:tc>
        <w:tc>
          <w:tcPr>
            <w:tcW w:w="0" w:type="auto"/>
            <w:tcMar>
              <w:top w:w="60" w:type="dxa"/>
              <w:left w:w="45" w:type="dxa"/>
              <w:bottom w:w="180" w:type="dxa"/>
              <w:right w:w="45" w:type="dxa"/>
            </w:tcMar>
            <w:vAlign w:val="center"/>
            <w:hideMark/>
          </w:tcPr>
          <w:p w:rsidR="00551B3F" w:rsidRDefault="00551B3F">
            <w:pP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Title: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Air-ion counter and mobility spectrometer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By: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Kolarz, Predrag; Miljkovic, Budimir; Curguz, Zoran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Conference: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5th International Conference on Elementary Processes in Atomic Systems (CEPAS) 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Location: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Belgrade, SERBIA 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Date: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JUN 21-25, 2011 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Sponsor(s):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Univ Belgrade, Inst Phys; Serbian Acad Sci &amp; Arts (SASA); Republ Serbia, Minist Educ &amp; Sci; Serbian Phys Soc; Serv Cooperat dact culturelle Ambassade France Serbie; Osterreichisches Kulturforum Belgrad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Source: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>NUCLEAR INSTRUMENTS &amp; METHODS IN PHYSICS RESEARCH SECTION B-BEAM INTERACTIONS WITH MATERIALS AND ATOMS 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Volume: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279  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Pages: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219-222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Published: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MAY 15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lastRenderedPageBreak/>
              <w:t>2012  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vAlign w:val="center"/>
            <w:hideMark/>
          </w:tcPr>
          <w:p w:rsidR="00551B3F" w:rsidRDefault="00551B3F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E5E5E5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0.75</w:t>
            </w:r>
          </w:p>
        </w:tc>
      </w:tr>
      <w:tr w:rsidR="00551B3F" w:rsidTr="00551B3F">
        <w:trPr>
          <w:tblCellSpacing w:w="22" w:type="dxa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60" w:type="dxa"/>
            </w:tcMar>
            <w:hideMark/>
          </w:tcPr>
          <w:p w:rsidR="00551B3F" w:rsidRDefault="00551B3F">
            <w:pP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lastRenderedPageBreak/>
              <w:t xml:space="preserve">5. </w:t>
            </w:r>
          </w:p>
        </w:tc>
        <w:tc>
          <w:tcPr>
            <w:tcW w:w="0" w:type="auto"/>
            <w:tcMar>
              <w:top w:w="60" w:type="dxa"/>
              <w:left w:w="45" w:type="dxa"/>
              <w:bottom w:w="180" w:type="dxa"/>
              <w:right w:w="45" w:type="dxa"/>
            </w:tcMar>
            <w:vAlign w:val="center"/>
            <w:hideMark/>
          </w:tcPr>
          <w:p w:rsidR="00551B3F" w:rsidRDefault="00551B3F">
            <w:pP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Title: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Zeroing and testing units developed for Gerdien atmospheric ion detectors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By: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Kolarz, P; Marinkovic, BP; Filipovic, DM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Source: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>REVIEW OF SCIENTIFIC INSTRUMENTS 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Volume: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76  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Issue: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4    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Article Number: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046107  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Published: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APR 2005  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vAlign w:val="center"/>
            <w:hideMark/>
          </w:tcPr>
          <w:p w:rsidR="00551B3F" w:rsidRDefault="00551B3F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E5E5E5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0.27</w:t>
            </w:r>
          </w:p>
        </w:tc>
      </w:tr>
      <w:tr w:rsidR="00551B3F" w:rsidTr="00551B3F">
        <w:trPr>
          <w:tblCellSpacing w:w="22" w:type="dxa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60" w:type="dxa"/>
            </w:tcMar>
            <w:hideMark/>
          </w:tcPr>
          <w:p w:rsidR="00551B3F" w:rsidRDefault="00551B3F">
            <w:pP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6. </w:t>
            </w:r>
          </w:p>
        </w:tc>
        <w:tc>
          <w:tcPr>
            <w:tcW w:w="0" w:type="auto"/>
            <w:tcMar>
              <w:top w:w="60" w:type="dxa"/>
              <w:left w:w="45" w:type="dxa"/>
              <w:bottom w:w="180" w:type="dxa"/>
              <w:right w:w="45" w:type="dxa"/>
            </w:tcMar>
            <w:vAlign w:val="center"/>
            <w:hideMark/>
          </w:tcPr>
          <w:p w:rsidR="00551B3F" w:rsidRDefault="00551B3F">
            <w:pP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Title: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Effects of Ionized Waterfall Aerosol on Pediatric Allergic Asthma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By: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Gaisberger, Martin; Sanovic, Renata; Dobias, Heidemarie; et al.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Source: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>JOURNAL OF ASTHMA 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Volume: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49  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Issue: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8  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Pages: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830-838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Published: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OCT 2012  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vAlign w:val="center"/>
            <w:hideMark/>
          </w:tcPr>
          <w:p w:rsidR="00551B3F" w:rsidRDefault="00551B3F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E5E5E5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0.50</w:t>
            </w:r>
          </w:p>
        </w:tc>
      </w:tr>
      <w:tr w:rsidR="00551B3F" w:rsidTr="00551B3F">
        <w:trPr>
          <w:tblCellSpacing w:w="22" w:type="dxa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60" w:type="dxa"/>
            </w:tcMar>
            <w:hideMark/>
          </w:tcPr>
          <w:p w:rsidR="00551B3F" w:rsidRDefault="00551B3F">
            <w:pP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7. </w:t>
            </w:r>
          </w:p>
        </w:tc>
        <w:tc>
          <w:tcPr>
            <w:tcW w:w="0" w:type="auto"/>
            <w:tcMar>
              <w:top w:w="60" w:type="dxa"/>
              <w:left w:w="45" w:type="dxa"/>
              <w:bottom w:w="180" w:type="dxa"/>
              <w:right w:w="45" w:type="dxa"/>
            </w:tcMar>
            <w:vAlign w:val="center"/>
            <w:hideMark/>
          </w:tcPr>
          <w:p w:rsidR="00551B3F" w:rsidRDefault="00551B3F">
            <w:pP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Title: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Characterization of ions at Alpine waterfalls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By: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Kolarz, P.; Gaisberger, M.; Madl, P.; et al.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Source: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>ATMOSPHERIC CHEMISTRY AND PHYSICS 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Volume: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12  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Issue: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8  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Pages: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3687-3697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Published: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2012  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vAlign w:val="center"/>
            <w:hideMark/>
          </w:tcPr>
          <w:p w:rsidR="00551B3F" w:rsidRDefault="00551B3F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E5E5E5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0.50</w:t>
            </w:r>
          </w:p>
        </w:tc>
      </w:tr>
      <w:tr w:rsidR="00551B3F" w:rsidTr="00551B3F">
        <w:trPr>
          <w:tblCellSpacing w:w="22" w:type="dxa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60" w:type="dxa"/>
            </w:tcMar>
            <w:hideMark/>
          </w:tcPr>
          <w:p w:rsidR="00551B3F" w:rsidRDefault="00551B3F">
            <w:pP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8. </w:t>
            </w:r>
          </w:p>
        </w:tc>
        <w:tc>
          <w:tcPr>
            <w:tcW w:w="0" w:type="auto"/>
            <w:tcMar>
              <w:top w:w="60" w:type="dxa"/>
              <w:left w:w="45" w:type="dxa"/>
              <w:bottom w:w="180" w:type="dxa"/>
              <w:right w:w="45" w:type="dxa"/>
            </w:tcMar>
            <w:vAlign w:val="center"/>
            <w:hideMark/>
          </w:tcPr>
          <w:p w:rsidR="00551B3F" w:rsidRDefault="00551B3F">
            <w:pP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Title: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Low energy electron interactions with biomolecules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By: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Marinkovic, B. P.; Filipovic, D. M.; Pejcev, V.; et al.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Edited by: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Fainstein, PD; Lima, MAP; Miraglia, JE; et al.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Conference: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24th International Conference on Photonic, Electronic and Atomic Collisions 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Location: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Rosario, ARGENTINA 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Date: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JUL 20-26, 2005 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Sponsor(s):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Municipalidad Rosario; Univ Nacl Rosario; Agencia Nacl Promoc Cient Tecnol; Consejo Nacl Invest Cient Tecnol; Ctr Latin Amer Fis; Int Union Pure &amp; Appl Phys; INVAP S E; TRANSDATORS S A; Minist Educ, Cienc Tecnol Republ Secretrar Cienc Tecnol Innovac Product Argentina; Univ Nacl Rosario, Fac Ciencia Exacta, Ingenuer Arimensura; Inst Fis Rosario; Fund Apoyo Ciencias Fis Rosar; Comis Nacl Energ Atom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Source: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>Photonic, Electronic and Atomic Collisions 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Pages: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336-343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Published: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2006  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vAlign w:val="center"/>
            <w:hideMark/>
          </w:tcPr>
          <w:p w:rsidR="00551B3F" w:rsidRDefault="00551B3F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E5E5E5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0.20</w:t>
            </w:r>
          </w:p>
        </w:tc>
      </w:tr>
      <w:tr w:rsidR="00551B3F" w:rsidTr="00551B3F">
        <w:trPr>
          <w:tblCellSpacing w:w="22" w:type="dxa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60" w:type="dxa"/>
            </w:tcMar>
            <w:hideMark/>
          </w:tcPr>
          <w:p w:rsidR="00551B3F" w:rsidRDefault="00551B3F">
            <w:pP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</w:pPr>
            <w:r>
              <w:rPr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9. </w:t>
            </w:r>
          </w:p>
        </w:tc>
        <w:tc>
          <w:tcPr>
            <w:tcW w:w="0" w:type="auto"/>
            <w:tcMar>
              <w:top w:w="60" w:type="dxa"/>
              <w:left w:w="45" w:type="dxa"/>
              <w:bottom w:w="180" w:type="dxa"/>
              <w:right w:w="45" w:type="dxa"/>
            </w:tcMar>
            <w:vAlign w:val="center"/>
            <w:hideMark/>
          </w:tcPr>
          <w:p w:rsidR="00551B3F" w:rsidRDefault="00551B3F">
            <w:pP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Title: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Air ions as indicators of short-term indoor radon variations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By: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Kolarz, P.; Curguz, Z.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br/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 xml:space="preserve">Source: 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>APPLIED RADIATION AND ISOTOPES 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Volume: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99  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Pages: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179-185  </w:t>
            </w:r>
            <w:r>
              <w:rPr>
                <w:rFonts w:ascii="Arial" w:hAnsi="Arial" w:cs="Arial"/>
                <w:b/>
                <w:bCs/>
                <w:color w:val="333333"/>
                <w:sz w:val="18"/>
                <w:szCs w:val="18"/>
                <w:lang w:val="en-US" w:eastAsia="en-US"/>
              </w:rPr>
              <w:t>Published:</w:t>
            </w:r>
            <w:r>
              <w:rPr>
                <w:rFonts w:ascii="Arial" w:hAnsi="Arial" w:cs="Arial"/>
                <w:color w:val="333333"/>
                <w:sz w:val="18"/>
                <w:szCs w:val="18"/>
                <w:lang w:val="en-US" w:eastAsia="en-US"/>
              </w:rPr>
              <w:t xml:space="preserve"> MAY 2015  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F2F2F2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DFEFF7"/>
            <w:vAlign w:val="center"/>
            <w:hideMark/>
          </w:tcPr>
          <w:p w:rsidR="00551B3F" w:rsidRDefault="00551B3F">
            <w:pPr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12" w:space="0" w:color="FFFFFF"/>
              <w:bottom w:val="single" w:sz="12" w:space="0" w:color="FFFFFF"/>
              <w:right w:val="nil"/>
            </w:tcBorders>
            <w:shd w:val="clear" w:color="auto" w:fill="E5E5E5"/>
            <w:vAlign w:val="center"/>
            <w:hideMark/>
          </w:tcPr>
          <w:p w:rsidR="00551B3F" w:rsidRDefault="00551B3F">
            <w:pPr>
              <w:jc w:val="center"/>
              <w:rPr>
                <w:color w:val="333333"/>
                <w:sz w:val="18"/>
                <w:szCs w:val="18"/>
                <w:lang w:val="en-US" w:eastAsia="en-US"/>
              </w:rPr>
            </w:pPr>
            <w:r>
              <w:rPr>
                <w:color w:val="333333"/>
                <w:sz w:val="18"/>
                <w:szCs w:val="18"/>
                <w:lang w:val="en-US" w:eastAsia="en-US"/>
              </w:rPr>
              <w:t>0.00</w:t>
            </w:r>
          </w:p>
        </w:tc>
      </w:tr>
    </w:tbl>
    <w:p w:rsidR="00551B3F" w:rsidRDefault="00551B3F" w:rsidP="00551B3F"/>
    <w:p w:rsidR="007C064C" w:rsidRDefault="007C064C">
      <w:bookmarkStart w:id="0" w:name="_GoBack"/>
      <w:bookmarkEnd w:id="0"/>
    </w:p>
    <w:sectPr w:rsidR="007C064C" w:rsidSect="001B2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551B3F"/>
    <w:rsid w:val="001B24F7"/>
    <w:rsid w:val="00551B3F"/>
    <w:rsid w:val="00760CCA"/>
    <w:rsid w:val="007C0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3F"/>
    <w:pPr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B3F"/>
    <w:pPr>
      <w:spacing w:after="0" w:line="240" w:lineRule="auto"/>
    </w:pPr>
    <w:rPr>
      <w:rFonts w:ascii="Times New Roman" w:hAnsi="Times New Roman" w:cs="Times New Roman"/>
      <w:sz w:val="24"/>
      <w:szCs w:val="24"/>
      <w:lang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MarijaRR</cp:lastModifiedBy>
  <cp:revision>2</cp:revision>
  <dcterms:created xsi:type="dcterms:W3CDTF">2015-07-20T17:35:00Z</dcterms:created>
  <dcterms:modified xsi:type="dcterms:W3CDTF">2015-07-20T17:35:00Z</dcterms:modified>
</cp:coreProperties>
</file>