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F3" w:rsidRPr="00BA7FFD" w:rsidRDefault="00BA7FFD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 А П И С Н И К</w:t>
      </w:r>
    </w:p>
    <w:p w:rsidR="008B0CFA" w:rsidRDefault="008B0CFA" w:rsidP="008B0C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proofErr w:type="gram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редовне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седнице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Научног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већа</w:t>
      </w:r>
      <w:proofErr w:type="spellEnd"/>
      <w:r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Института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BA1" w:rsidRPr="001F42F3">
        <w:rPr>
          <w:rFonts w:ascii="Times New Roman" w:hAnsi="Times New Roman" w:cs="Times New Roman"/>
          <w:b/>
          <w:sz w:val="24"/>
          <w:szCs w:val="24"/>
        </w:rPr>
        <w:t>физику</w:t>
      </w:r>
      <w:proofErr w:type="spellEnd"/>
      <w:r w:rsidR="00961BA1" w:rsidRPr="001F42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42F3">
        <w:rPr>
          <w:rFonts w:ascii="Times New Roman" w:hAnsi="Times New Roman" w:cs="Times New Roman"/>
          <w:b/>
          <w:sz w:val="24"/>
          <w:szCs w:val="24"/>
        </w:rPr>
        <w:t>одржан</w:t>
      </w:r>
      <w:r w:rsidR="00961BA1" w:rsidRPr="001F42F3"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 w:rsidR="00A10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8E4">
        <w:rPr>
          <w:rFonts w:ascii="Times New Roman" w:hAnsi="Times New Roman" w:cs="Times New Roman"/>
          <w:b/>
          <w:sz w:val="24"/>
          <w:szCs w:val="24"/>
        </w:rPr>
        <w:t>17.06</w:t>
      </w:r>
      <w:r w:rsidRPr="001F42F3">
        <w:rPr>
          <w:rFonts w:ascii="Times New Roman" w:hAnsi="Times New Roman" w:cs="Times New Roman"/>
          <w:b/>
          <w:sz w:val="24"/>
          <w:szCs w:val="24"/>
        </w:rPr>
        <w:t>.201</w:t>
      </w:r>
      <w:r w:rsidR="00330E26">
        <w:rPr>
          <w:rFonts w:ascii="Times New Roman" w:hAnsi="Times New Roman" w:cs="Times New Roman"/>
          <w:b/>
          <w:sz w:val="24"/>
          <w:szCs w:val="24"/>
        </w:rPr>
        <w:t>4</w:t>
      </w:r>
      <w:r w:rsidRPr="001F42F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F42F3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</w:p>
    <w:p w:rsidR="00D138E4" w:rsidRPr="006E073E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Присутни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</w:p>
    <w:p w:rsidR="00D138E4" w:rsidRPr="003106BD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73E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073E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6E073E">
        <w:rPr>
          <w:rFonts w:ascii="Times New Roman" w:hAnsi="Times New Roman" w:cs="Times New Roman"/>
          <w:sz w:val="24"/>
          <w:szCs w:val="24"/>
        </w:rPr>
        <w:t>:</w:t>
      </w:r>
      <w:r w:rsidRPr="003677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Голубовић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Грозданов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Дмитрашиновић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Дохчевић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Драмлић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Игњатовић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Јокановић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Јовићевић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Жељка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Никитовић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Славица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Рајшић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Небојша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Саздовић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Љиљана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Станишић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Драгутин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Шћепановић</w:t>
      </w:r>
      <w:proofErr w:type="spellEnd"/>
    </w:p>
    <w:p w:rsidR="00D138E4" w:rsidRPr="000A0BF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160F">
        <w:rPr>
          <w:rFonts w:ascii="Times New Roman" w:hAnsi="Times New Roman" w:cs="Times New Roman"/>
          <w:sz w:val="24"/>
          <w:szCs w:val="24"/>
        </w:rPr>
        <w:t>Депоновали</w:t>
      </w:r>
      <w:proofErr w:type="spellEnd"/>
      <w:r w:rsidRPr="00181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60F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181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60F">
        <w:rPr>
          <w:rFonts w:ascii="Times New Roman" w:hAnsi="Times New Roman" w:cs="Times New Roman"/>
          <w:sz w:val="24"/>
          <w:szCs w:val="24"/>
        </w:rPr>
        <w:t>гласове</w:t>
      </w:r>
      <w:proofErr w:type="spellEnd"/>
      <w:r w:rsidRPr="0018160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8160F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Start"/>
      <w:r w:rsidRPr="0018160F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18160F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proofErr w:type="gramEnd"/>
      <w:r w:rsidRPr="00181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60F"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</w:p>
    <w:p w:rsidR="00D138E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Антун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Балаж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Вукмировић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Дујко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0A0BF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Миливоје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Ивковић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Јовић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Маркушев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Пуач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Распоповић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Душанка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Танасковић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Ти</w:t>
      </w:r>
      <w:r>
        <w:rPr>
          <w:rFonts w:ascii="Times New Roman" w:hAnsi="Times New Roman" w:cs="Times New Roman"/>
          <w:sz w:val="24"/>
          <w:szCs w:val="24"/>
        </w:rPr>
        <w:t>мотијевић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Јелен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Удовичић</w:t>
      </w:r>
      <w:proofErr w:type="spellEnd"/>
    </w:p>
    <w:p w:rsidR="00D138E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Аничић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Урошевић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Дамљановић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Лидија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Крмпот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Коларж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Кузманоски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Лазаревић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Маљковић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Мијић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Радоњић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Сакан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Срећковић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Томчик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Шкоро</w:t>
      </w:r>
      <w:proofErr w:type="spellEnd"/>
    </w:p>
    <w:p w:rsidR="00D138E4" w:rsidRPr="000A0BF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Депоновали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своје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гласове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Start"/>
      <w:r w:rsidRPr="000A0BF4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proofErr w:type="gram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BF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звање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</w:rPr>
        <w:t>радник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</w:p>
    <w:p w:rsidR="00D138E4" w:rsidRPr="000A0BF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Одсутни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38E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Pr="000A0BF4">
        <w:rPr>
          <w:rFonts w:ascii="Times New Roman" w:hAnsi="Times New Roman" w:cs="Times New Roman"/>
          <w:sz w:val="24"/>
          <w:szCs w:val="24"/>
        </w:rPr>
        <w:t>аучни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саветници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Врховац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Грабеж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Јурета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Пантелић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Слободан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Рађеновић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Симоновић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Стринић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Шкарка</w:t>
      </w:r>
      <w:proofErr w:type="spellEnd"/>
    </w:p>
    <w:p w:rsidR="00D138E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Виши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0BF4"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 w:rsidRPr="000A0B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Магдалена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Зорица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Јакшић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Лукић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Радмила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Панајотовић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Поповић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Шуваков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Швракић</w:t>
      </w:r>
      <w:proofErr w:type="spellEnd"/>
    </w:p>
    <w:p w:rsidR="00D138E4" w:rsidRPr="000A0BF4" w:rsidRDefault="00D138E4" w:rsidP="00D138E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Научни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сарадници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Бањанац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Ђорђе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Ковачевић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Лазовић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Малетић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Рабасовић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Рабасовић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Хаџић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Челебоновић</w:t>
      </w:r>
      <w:proofErr w:type="spellEnd"/>
    </w:p>
    <w:p w:rsidR="00D138E4" w:rsidRDefault="00D138E4" w:rsidP="00025824">
      <w:pPr>
        <w:rPr>
          <w:rFonts w:ascii="Times New Roman" w:hAnsi="Times New Roman" w:cs="Times New Roman"/>
          <w:sz w:val="24"/>
          <w:szCs w:val="24"/>
        </w:rPr>
      </w:pPr>
    </w:p>
    <w:p w:rsidR="00F4557B" w:rsidRPr="00532266" w:rsidRDefault="00025824" w:rsidP="00025824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2266">
        <w:rPr>
          <w:rFonts w:ascii="Times New Roman" w:hAnsi="Times New Roman" w:cs="Times New Roman"/>
          <w:sz w:val="24"/>
          <w:szCs w:val="24"/>
        </w:rPr>
        <w:t>Констато</w:t>
      </w:r>
      <w:r w:rsidR="004A7207" w:rsidRPr="00532266">
        <w:rPr>
          <w:rFonts w:ascii="Times New Roman" w:hAnsi="Times New Roman" w:cs="Times New Roman"/>
          <w:sz w:val="24"/>
          <w:szCs w:val="24"/>
        </w:rPr>
        <w:t>вано</w:t>
      </w:r>
      <w:proofErr w:type="spellEnd"/>
      <w:r w:rsidR="004A7207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207" w:rsidRPr="0053226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A7207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207" w:rsidRPr="0053226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A7207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66" w:rsidRPr="00532266">
        <w:rPr>
          <w:rFonts w:ascii="Times New Roman" w:hAnsi="Times New Roman" w:cs="Times New Roman"/>
          <w:sz w:val="24"/>
          <w:szCs w:val="24"/>
        </w:rPr>
        <w:t>Научно</w:t>
      </w:r>
      <w:proofErr w:type="spellEnd"/>
      <w:r w:rsidR="00532266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66" w:rsidRPr="00532266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532266" w:rsidRPr="005322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66" w:rsidRPr="00532266">
        <w:rPr>
          <w:rFonts w:ascii="Times New Roman" w:hAnsi="Times New Roman" w:cs="Times New Roman"/>
          <w:sz w:val="24"/>
          <w:szCs w:val="24"/>
        </w:rPr>
        <w:t>броји</w:t>
      </w:r>
      <w:proofErr w:type="spellEnd"/>
      <w:r w:rsidR="00532266" w:rsidRPr="00532266">
        <w:rPr>
          <w:rFonts w:ascii="Times New Roman" w:hAnsi="Times New Roman" w:cs="Times New Roman"/>
          <w:sz w:val="24"/>
          <w:szCs w:val="24"/>
        </w:rPr>
        <w:t xml:space="preserve"> 11</w:t>
      </w:r>
      <w:r w:rsidR="00486C18">
        <w:rPr>
          <w:rFonts w:ascii="Times New Roman" w:hAnsi="Times New Roman" w:cs="Times New Roman"/>
          <w:sz w:val="24"/>
          <w:szCs w:val="24"/>
        </w:rPr>
        <w:t>7</w:t>
      </w:r>
      <w:r w:rsidR="00CE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66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77100A" w:rsidRPr="005322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42F3" w:rsidRPr="00025824" w:rsidRDefault="00025824" w:rsidP="0002582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2582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258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582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="0077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00A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усвојен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46" w:rsidRPr="004F2E18" w:rsidRDefault="003F4646" w:rsidP="007824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6C18" w:rsidRDefault="00486C18" w:rsidP="00486C18">
      <w:pPr>
        <w:pStyle w:val="NormalWeb"/>
        <w:shd w:val="clear" w:color="auto" w:fill="ECECEC"/>
        <w:spacing w:before="0" w:beforeAutospacing="0"/>
        <w:jc w:val="center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Д Н Е В Н И    Р Е Д</w:t>
      </w:r>
    </w:p>
    <w:p w:rsidR="00486C18" w:rsidRDefault="00486C18" w:rsidP="00D138E4">
      <w:pPr>
        <w:pStyle w:val="NoSpacing"/>
        <w:rPr>
          <w:rFonts w:ascii="Verdana" w:hAnsi="Verdana"/>
          <w:color w:val="444444"/>
          <w:sz w:val="20"/>
          <w:szCs w:val="20"/>
          <w:shd w:val="clear" w:color="auto" w:fill="ECECEC"/>
        </w:rPr>
      </w:pPr>
      <w: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1.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Усвајање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записника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редовне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седницe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Научног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већа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Института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физику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од</w:t>
      </w:r>
      <w:proofErr w:type="spellEnd"/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hyperlink r:id="rId6" w:history="1">
        <w:r w:rsidR="00D138E4">
          <w:rPr>
            <w:rStyle w:val="Hyperlink"/>
            <w:rFonts w:ascii="Verdana" w:hAnsi="Verdana"/>
            <w:color w:val="0B63A5"/>
            <w:sz w:val="20"/>
            <w:szCs w:val="20"/>
            <w:shd w:val="clear" w:color="auto" w:fill="ECECEC"/>
          </w:rPr>
          <w:t>29.04.2014.</w:t>
        </w:r>
      </w:hyperlink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proofErr w:type="gram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године</w:t>
      </w:r>
      <w:proofErr w:type="spellEnd"/>
      <w:proofErr w:type="gram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,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ванредне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седнице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од</w:t>
      </w:r>
      <w:proofErr w:type="spellEnd"/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hyperlink r:id="rId7" w:history="1">
        <w:r w:rsidR="00D138E4">
          <w:rPr>
            <w:rStyle w:val="Hyperlink"/>
            <w:rFonts w:ascii="Verdana" w:hAnsi="Verdana"/>
            <w:color w:val="0B63A5"/>
            <w:sz w:val="20"/>
            <w:szCs w:val="20"/>
            <w:shd w:val="clear" w:color="auto" w:fill="ECECEC"/>
          </w:rPr>
          <w:t>27.05.2014.</w:t>
        </w:r>
      </w:hyperlink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gram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</w:t>
      </w:r>
      <w:proofErr w:type="gram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ванредне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седнице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од</w:t>
      </w:r>
      <w:proofErr w:type="spellEnd"/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hyperlink r:id="rId8" w:history="1">
        <w:r w:rsidR="00D138E4">
          <w:rPr>
            <w:rStyle w:val="Hyperlink"/>
            <w:rFonts w:ascii="Verdana" w:hAnsi="Verdana"/>
            <w:color w:val="0B63A5"/>
            <w:sz w:val="20"/>
            <w:szCs w:val="20"/>
            <w:shd w:val="clear" w:color="auto" w:fill="ECECEC"/>
          </w:rPr>
          <w:t>10.06.2014.</w:t>
        </w:r>
      </w:hyperlink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2.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Утврђивање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предлога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научно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и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доношење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одлука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о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стицању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истраживачких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звања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"http://indico.ipb.ac.rs/getFile.py/access?resId=9&amp;materialId=0&amp;confId=456"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Др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Александра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Нина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научни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(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"http://indico.ipb.ac.rs/getFile.py/access?resId=5&amp;materialId=0&amp;confId=457"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"http://indico.ipb.ac.rs/getFile.py/access?resId=12&amp;materialId=0&amp;confId=455"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Милош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Ранковић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 </w:t>
      </w:r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(</w:t>
      </w:r>
      <w:proofErr w:type="spellStart"/>
      <w:r w:rsidR="003144A0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begin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instrText xml:space="preserve"> HYPERLINK "http://indico.ipb.ac.rs/getFile.py/access?resId=10&amp;materialId=0&amp;confId=457" </w:instrText>
      </w:r>
      <w:r w:rsidR="003144A0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3144A0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"http://indico.ipb.ac.rs/getFile.py/access?resId=3&amp;materialId=0&amp;confId=456"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Александар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Томовић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 -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(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"http://indico.ipb.ac.rs/getFile.py/access?resId=6&amp;materialId=0&amp;confId=457"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"http://indico.ipb.ac.rs/getFile.py/access?resId=10&amp;materialId=0&amp;confId=456"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Александра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Димитријевска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 -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(</w:t>
      </w:r>
      <w:proofErr w:type="spellStart"/>
      <w:r w:rsidR="003144A0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begin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instrText xml:space="preserve"> HYPERLINK "http://indico.ipb.ac.rs/getFile.py/access?resId=7&amp;materialId=0&amp;confId=457" </w:instrText>
      </w:r>
      <w:r w:rsidR="003144A0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извештај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комисије</w:t>
      </w:r>
      <w:proofErr w:type="spellEnd"/>
      <w:r w:rsidR="003144A0">
        <w:rPr>
          <w:rFonts w:ascii="Verdana" w:hAnsi="Verdana"/>
          <w:color w:val="444444"/>
          <w:sz w:val="20"/>
          <w:szCs w:val="20"/>
          <w:shd w:val="clear" w:color="auto" w:fill="ECECEC"/>
        </w:rPr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3.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Покретање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поступака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звања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</w:t>
      </w:r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"http://indico.ipb.ac.rs/getFile.py/access?resId=9&amp;materialId=0&amp;confId=457"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Др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Виктор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Церовски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виши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научни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</w:t>
      </w:r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"http://indico.ipb.ac.rs/getFile.py/access?resId=8&amp;materialId=0&amp;confId=457"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Милош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Дражић</w:t>
      </w:r>
      <w:proofErr w:type="spellEnd"/>
      <w:r w:rsidR="003144A0">
        <w:fldChar w:fldCharType="end"/>
      </w:r>
      <w:hyperlink r:id="rId9" w:history="1">
        <w:r w:rsidR="00D138E4">
          <w:rPr>
            <w:rStyle w:val="Hyperlink"/>
            <w:rFonts w:ascii="Verdana" w:hAnsi="Verdana"/>
            <w:color w:val="0B63A5"/>
            <w:sz w:val="20"/>
            <w:szCs w:val="20"/>
            <w:shd w:val="clear" w:color="auto" w:fill="ECECEC"/>
          </w:rPr>
          <w:t> </w:t>
        </w:r>
      </w:hyperlink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</w:t>
      </w:r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"http://indico.ipb.ac.rs/getFile.py/access?resId=12&amp;materialId=0&amp;confId=457"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Марко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Опачић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</w:t>
      </w:r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"http://indico.ipb.ac.rs/getFile.py/access?resId=13&amp;materialId=0&amp;confId=457"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Јелена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Сивош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-</w:t>
      </w:r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"http://indico.ipb.ac.rs/getFile.py/access?resId=14&amp;materialId=0&amp;confId=457"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Ненад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Селаковић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- 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избор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у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звање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истраживач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сарадник</w:t>
      </w:r>
      <w:proofErr w:type="spellEnd"/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</w:rPr>
        <w:br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4.</w:t>
      </w:r>
      <w:r w:rsidR="00D138E4">
        <w:rPr>
          <w:rStyle w:val="apple-converted-space"/>
          <w:rFonts w:ascii="Verdana" w:hAnsi="Verdana"/>
          <w:color w:val="444444"/>
          <w:sz w:val="20"/>
          <w:szCs w:val="20"/>
          <w:shd w:val="clear" w:color="auto" w:fill="ECECEC"/>
        </w:rPr>
        <w:t> </w:t>
      </w:r>
      <w:proofErr w:type="spellStart"/>
      <w:r w:rsidR="003144A0">
        <w:fldChar w:fldCharType="begin"/>
      </w:r>
      <w:r w:rsidR="00D138E4">
        <w:instrText xml:space="preserve"> HYPERLINK "http://indico.ipb.ac.rs/getFile.py/access?resId=0&amp;materialId=0&amp;confId=457" </w:instrText>
      </w:r>
      <w:r w:rsidR="003144A0">
        <w:fldChar w:fldCharType="separate"/>
      </w:r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Иницијатива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за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опозив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председника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Научног</w:t>
      </w:r>
      <w:proofErr w:type="spellEnd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Style w:val="Hyperlink"/>
          <w:rFonts w:ascii="Verdana" w:hAnsi="Verdana"/>
          <w:color w:val="0B63A5"/>
          <w:sz w:val="20"/>
          <w:szCs w:val="20"/>
          <w:shd w:val="clear" w:color="auto" w:fill="ECECEC"/>
        </w:rPr>
        <w:t>већа</w:t>
      </w:r>
      <w:proofErr w:type="spellEnd"/>
      <w:r w:rsidR="003144A0">
        <w:fldChar w:fldCharType="end"/>
      </w:r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 (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за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опозив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је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потребно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 xml:space="preserve"> 59 </w:t>
      </w:r>
      <w:proofErr w:type="spellStart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гласова</w:t>
      </w:r>
      <w:proofErr w:type="spellEnd"/>
      <w:r w:rsidR="00D138E4">
        <w:rPr>
          <w:rFonts w:ascii="Verdana" w:hAnsi="Verdana"/>
          <w:color w:val="444444"/>
          <w:sz w:val="20"/>
          <w:szCs w:val="20"/>
          <w:shd w:val="clear" w:color="auto" w:fill="ECECEC"/>
        </w:rPr>
        <w:t>)</w:t>
      </w:r>
    </w:p>
    <w:p w:rsidR="00D138E4" w:rsidRDefault="00D138E4" w:rsidP="00D138E4">
      <w:pPr>
        <w:pStyle w:val="NoSpacing"/>
        <w:rPr>
          <w:rFonts w:ascii="Verdana" w:hAnsi="Verdana"/>
          <w:color w:val="444444"/>
          <w:sz w:val="20"/>
          <w:szCs w:val="20"/>
          <w:shd w:val="clear" w:color="auto" w:fill="ECECEC"/>
        </w:rPr>
      </w:pPr>
    </w:p>
    <w:p w:rsidR="00D138E4" w:rsidRDefault="00D138E4" w:rsidP="00D138E4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5. </w:t>
      </w:r>
      <w:proofErr w:type="spellStart"/>
      <w:r>
        <w:rPr>
          <w:rFonts w:ascii="Verdana" w:hAnsi="Verdana"/>
          <w:color w:val="444444"/>
          <w:sz w:val="20"/>
          <w:szCs w:val="20"/>
        </w:rPr>
        <w:t>Информација</w:t>
      </w:r>
      <w:proofErr w:type="spellEnd"/>
      <w:proofErr w:type="gramStart"/>
      <w:r>
        <w:rPr>
          <w:rFonts w:ascii="Verdana" w:hAnsi="Verdana"/>
          <w:color w:val="444444"/>
          <w:sz w:val="20"/>
          <w:szCs w:val="20"/>
        </w:rPr>
        <w:t xml:space="preserve">  </w:t>
      </w:r>
      <w:proofErr w:type="spellStart"/>
      <w:r>
        <w:rPr>
          <w:rFonts w:ascii="Verdana" w:hAnsi="Verdana"/>
          <w:color w:val="444444"/>
          <w:sz w:val="20"/>
          <w:szCs w:val="20"/>
        </w:rPr>
        <w:t>директора</w:t>
      </w:r>
      <w:proofErr w:type="spellEnd"/>
      <w:proofErr w:type="gramEnd"/>
      <w:r>
        <w:rPr>
          <w:rFonts w:ascii="Verdana" w:hAnsi="Verdana"/>
          <w:color w:val="444444"/>
          <w:sz w:val="20"/>
          <w:szCs w:val="20"/>
        </w:rPr>
        <w:t xml:space="preserve"> ИФ о </w:t>
      </w:r>
      <w:proofErr w:type="spellStart"/>
      <w:r>
        <w:rPr>
          <w:rFonts w:ascii="Verdana" w:hAnsi="Verdana"/>
          <w:color w:val="444444"/>
          <w:sz w:val="20"/>
          <w:szCs w:val="20"/>
        </w:rPr>
        <w:t>текућим</w:t>
      </w:r>
      <w:proofErr w:type="spellEnd"/>
      <w:r>
        <w:rPr>
          <w:rFonts w:ascii="Verdana" w:hAnsi="Verdana"/>
          <w:color w:val="444444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444444"/>
          <w:sz w:val="20"/>
          <w:szCs w:val="20"/>
        </w:rPr>
        <w:t>питањима</w:t>
      </w:r>
      <w:proofErr w:type="spellEnd"/>
    </w:p>
    <w:p w:rsidR="00D138E4" w:rsidRDefault="00D138E4" w:rsidP="00D138E4">
      <w:pPr>
        <w:pStyle w:val="NormalWeb"/>
        <w:shd w:val="clear" w:color="auto" w:fill="ECECEC"/>
        <w:spacing w:before="0" w:before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6.   Р а з н о</w:t>
      </w:r>
    </w:p>
    <w:p w:rsidR="00D138E4" w:rsidRDefault="00D138E4" w:rsidP="00D138E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86C18" w:rsidRPr="00715B9F" w:rsidRDefault="00D138E4" w:rsidP="00D138E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седнице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29.04.2014. године стигла је примедба од стране др Ненада Вукмировића у виду предлога да се у записник унесе </w:t>
      </w:r>
      <w:r w:rsidR="00EC17F2">
        <w:rPr>
          <w:rFonts w:ascii="Times New Roman" w:hAnsi="Times New Roman" w:cs="Times New Roman"/>
          <w:sz w:val="24"/>
          <w:szCs w:val="24"/>
        </w:rPr>
        <w:t>разлог прекида седнице од 29. априла теку</w:t>
      </w:r>
      <w:r w:rsidR="00715B9F">
        <w:rPr>
          <w:rFonts w:ascii="Times New Roman" w:hAnsi="Times New Roman" w:cs="Times New Roman"/>
          <w:sz w:val="24"/>
          <w:szCs w:val="24"/>
        </w:rPr>
        <w:t xml:space="preserve">ће године.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1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овај</w:t>
      </w:r>
      <w:proofErr w:type="spellEnd"/>
      <w:r w:rsidR="0071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71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двa</w:t>
      </w:r>
      <w:proofErr w:type="spellEnd"/>
      <w:r w:rsidR="0071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715B9F">
        <w:rPr>
          <w:rFonts w:ascii="Times New Roman" w:hAnsi="Times New Roman" w:cs="Times New Roman"/>
          <w:sz w:val="24"/>
          <w:szCs w:val="24"/>
          <w:lang/>
        </w:rPr>
        <w:t>а</w:t>
      </w:r>
      <w:r w:rsidR="00715B9F">
        <w:rPr>
          <w:rFonts w:ascii="Times New Roman" w:hAnsi="Times New Roman" w:cs="Times New Roman"/>
          <w:sz w:val="24"/>
          <w:szCs w:val="24"/>
        </w:rPr>
        <w:t xml:space="preserve"> </w:t>
      </w:r>
      <w:r w:rsidR="00715B9F">
        <w:rPr>
          <w:rFonts w:ascii="Times New Roman" w:hAnsi="Times New Roman" w:cs="Times New Roman"/>
          <w:sz w:val="24"/>
          <w:szCs w:val="24"/>
          <w:lang/>
        </w:rPr>
        <w:t>су</w:t>
      </w:r>
      <w:r w:rsidR="00715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бил</w:t>
      </w:r>
      <w:proofErr w:type="spellEnd"/>
      <w:r w:rsidR="00715B9F">
        <w:rPr>
          <w:rFonts w:ascii="Times New Roman" w:hAnsi="Times New Roman" w:cs="Times New Roman"/>
          <w:sz w:val="24"/>
          <w:szCs w:val="24"/>
          <w:lang/>
        </w:rPr>
        <w:t>а</w:t>
      </w:r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7F2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715B9F">
        <w:rPr>
          <w:rFonts w:ascii="Times New Roman" w:hAnsi="Times New Roman" w:cs="Times New Roman"/>
          <w:sz w:val="24"/>
          <w:szCs w:val="24"/>
          <w:lang/>
        </w:rPr>
        <w:t>,</w:t>
      </w:r>
      <w:r w:rsidR="00EC17F2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="00EC17F2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r w:rsidR="00715B9F">
        <w:rPr>
          <w:rFonts w:ascii="Times New Roman" w:hAnsi="Times New Roman" w:cs="Times New Roman"/>
          <w:sz w:val="24"/>
          <w:szCs w:val="24"/>
          <w:lang/>
        </w:rPr>
        <w:t xml:space="preserve">је било </w:t>
      </w:r>
      <w:proofErr w:type="spellStart"/>
      <w:r w:rsidR="00715B9F">
        <w:rPr>
          <w:rFonts w:ascii="Times New Roman" w:hAnsi="Times New Roman" w:cs="Times New Roman"/>
          <w:sz w:val="24"/>
          <w:szCs w:val="24"/>
        </w:rPr>
        <w:t>уздржан</w:t>
      </w:r>
      <w:proofErr w:type="spellEnd"/>
      <w:r w:rsidR="00715B9F">
        <w:rPr>
          <w:rFonts w:ascii="Times New Roman" w:hAnsi="Times New Roman" w:cs="Times New Roman"/>
          <w:sz w:val="24"/>
          <w:szCs w:val="24"/>
          <w:lang/>
        </w:rPr>
        <w:t>о</w:t>
      </w:r>
      <w:r w:rsidR="00EC17F2">
        <w:rPr>
          <w:rFonts w:ascii="Times New Roman" w:hAnsi="Times New Roman" w:cs="Times New Roman"/>
          <w:sz w:val="24"/>
          <w:szCs w:val="24"/>
        </w:rPr>
        <w:t xml:space="preserve">. За усвајање записника са </w:t>
      </w:r>
      <w:r w:rsidR="00EC17F2">
        <w:rPr>
          <w:rFonts w:ascii="Times New Roman" w:hAnsi="Times New Roman" w:cs="Times New Roman"/>
          <w:sz w:val="24"/>
          <w:szCs w:val="24"/>
        </w:rPr>
        <w:lastRenderedPageBreak/>
        <w:t xml:space="preserve">унетом изменом три члана су била против и три уздржана. Записници са ванредних седница од 27.05.2014. и 10.06.2014. </w:t>
      </w:r>
      <w:proofErr w:type="spellStart"/>
      <w:proofErr w:type="gramStart"/>
      <w:r w:rsidR="00EC17F2">
        <w:rPr>
          <w:rFonts w:ascii="Times New Roman" w:hAnsi="Times New Roman" w:cs="Times New Roman"/>
          <w:sz w:val="24"/>
          <w:szCs w:val="24"/>
        </w:rPr>
        <w:t>усвојени</w:t>
      </w:r>
      <w:proofErr w:type="spellEnd"/>
      <w:proofErr w:type="gramEnd"/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7F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EC17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7F2">
        <w:rPr>
          <w:rFonts w:ascii="Times New Roman" w:hAnsi="Times New Roman" w:cs="Times New Roman"/>
          <w:sz w:val="24"/>
          <w:szCs w:val="24"/>
        </w:rPr>
        <w:t>једногласно</w:t>
      </w:r>
      <w:proofErr w:type="spellEnd"/>
      <w:r w:rsidR="00EC17F2">
        <w:rPr>
          <w:rFonts w:ascii="Times New Roman" w:hAnsi="Times New Roman" w:cs="Times New Roman"/>
          <w:sz w:val="24"/>
          <w:szCs w:val="24"/>
        </w:rPr>
        <w:t>.</w:t>
      </w:r>
    </w:p>
    <w:p w:rsidR="00715B9F" w:rsidRPr="00715B9F" w:rsidRDefault="00715B9F" w:rsidP="00715B9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EC17F2" w:rsidRPr="00EC17F2" w:rsidRDefault="00EC17F2" w:rsidP="00EC17F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утврђивање предлога за </w:t>
      </w:r>
      <w:r w:rsidRPr="00EC17F2">
        <w:rPr>
          <w:rFonts w:ascii="Times New Roman" w:hAnsi="Times New Roman" w:cs="Times New Roman"/>
          <w:sz w:val="24"/>
          <w:szCs w:val="24"/>
          <w:lang w:val="sr-Cyrl-CS"/>
        </w:rPr>
        <w:t xml:space="preserve">стицање звања </w:t>
      </w:r>
      <w:r w:rsidRPr="00715B9F">
        <w:rPr>
          <w:rFonts w:ascii="Times New Roman" w:hAnsi="Times New Roman" w:cs="Times New Roman"/>
          <w:sz w:val="24"/>
          <w:szCs w:val="24"/>
          <w:lang/>
        </w:rPr>
        <w:t xml:space="preserve"> научни сарадник, 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>односно да од укупно 117 седници присуствуј</w:t>
      </w:r>
      <w:r w:rsidRPr="00715B9F">
        <w:rPr>
          <w:rFonts w:ascii="Times New Roman" w:hAnsi="Times New Roman" w:cs="Times New Roman"/>
          <w:sz w:val="24"/>
          <w:szCs w:val="24"/>
          <w:lang/>
        </w:rPr>
        <w:t xml:space="preserve">у 72 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 члан</w:t>
      </w:r>
      <w:r w:rsidRPr="00EC17F2">
        <w:rPr>
          <w:rFonts w:ascii="Times New Roman" w:hAnsi="Times New Roman" w:cs="Times New Roman"/>
          <w:sz w:val="24"/>
          <w:szCs w:val="24"/>
        </w:rPr>
        <w:t>a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саветник, виши научни сарадник</w:t>
      </w:r>
      <w:r w:rsidRPr="00EC17F2"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C17F2" w:rsidRDefault="00EC17F2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17F2"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Pr="00EC17F2">
        <w:rPr>
          <w:rFonts w:ascii="Times New Roman" w:hAnsi="Times New Roman" w:cs="Times New Roman"/>
          <w:i/>
          <w:sz w:val="24"/>
          <w:szCs w:val="24"/>
          <w:lang w:val="sr-Cyrl-CS"/>
        </w:rPr>
        <w:t>др Владимира Срећковића</w:t>
      </w:r>
      <w:r w:rsidRPr="00EC17F2">
        <w:rPr>
          <w:rFonts w:ascii="Times New Roman" w:hAnsi="Times New Roman" w:cs="Times New Roman"/>
          <w:sz w:val="24"/>
          <w:szCs w:val="24"/>
          <w:lang w:val="sr-Cyrl-CS"/>
        </w:rPr>
        <w:t>, након дискусије, једногласно је утврђен предлог за стицање звања  научни сарадник за др Александру Нину.</w:t>
      </w:r>
    </w:p>
    <w:p w:rsidR="00EC17F2" w:rsidRPr="00EC17F2" w:rsidRDefault="00EC17F2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C17F2" w:rsidRPr="00EC17F2" w:rsidRDefault="00EC17F2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Констатовано је да постоји кворум за пуноважно </w:t>
      </w:r>
      <w:r>
        <w:rPr>
          <w:rFonts w:ascii="Times New Roman" w:hAnsi="Times New Roman" w:cs="Times New Roman"/>
          <w:sz w:val="24"/>
          <w:szCs w:val="24"/>
          <w:lang w:val="ru-RU"/>
        </w:rPr>
        <w:t>доношење одлуке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Pr="00EC17F2">
        <w:rPr>
          <w:rFonts w:ascii="Times New Roman" w:hAnsi="Times New Roman" w:cs="Times New Roman"/>
          <w:sz w:val="24"/>
          <w:szCs w:val="24"/>
          <w:lang w:val="sr-Cyrl-CS"/>
        </w:rPr>
        <w:t xml:space="preserve">стицање звања </w:t>
      </w:r>
      <w:r w:rsidRPr="00715B9F">
        <w:rPr>
          <w:rFonts w:ascii="Times New Roman" w:hAnsi="Times New Roman" w:cs="Times New Roman"/>
          <w:sz w:val="24"/>
          <w:szCs w:val="24"/>
          <w:lang w:val="sr-Cyrl-CS"/>
        </w:rPr>
        <w:t xml:space="preserve"> истраживач сарадник, 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>односно да од укупно 117 седници присуствуј</w:t>
      </w:r>
      <w:r w:rsidRPr="00715B9F">
        <w:rPr>
          <w:rFonts w:ascii="Times New Roman" w:hAnsi="Times New Roman" w:cs="Times New Roman"/>
          <w:sz w:val="24"/>
          <w:szCs w:val="24"/>
          <w:lang w:val="sr-Cyrl-CS"/>
        </w:rPr>
        <w:t xml:space="preserve">у 72 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 члан</w:t>
      </w:r>
      <w:r w:rsidRPr="00EC17F2">
        <w:rPr>
          <w:rFonts w:ascii="Times New Roman" w:hAnsi="Times New Roman" w:cs="Times New Roman"/>
          <w:sz w:val="24"/>
          <w:szCs w:val="24"/>
        </w:rPr>
        <w:t>a</w:t>
      </w:r>
      <w:r w:rsidRPr="00EC17F2">
        <w:rPr>
          <w:rFonts w:ascii="Times New Roman" w:hAnsi="Times New Roman" w:cs="Times New Roman"/>
          <w:sz w:val="24"/>
          <w:szCs w:val="24"/>
          <w:lang w:val="ru-RU"/>
        </w:rPr>
        <w:t xml:space="preserve"> Научног већа у звању научни саветник, виши научни сарадник</w:t>
      </w:r>
      <w:r w:rsidRPr="00EC17F2">
        <w:rPr>
          <w:rFonts w:ascii="Times New Roman" w:hAnsi="Times New Roman" w:cs="Times New Roman"/>
          <w:sz w:val="24"/>
          <w:szCs w:val="24"/>
          <w:lang w:val="sr-Cyrl-CS"/>
        </w:rPr>
        <w:t xml:space="preserve"> и научни сарадник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C17F2" w:rsidRDefault="00EC17F2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 усменом излагању др Александр</w:t>
      </w:r>
      <w:r w:rsidR="00715B9F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Милосављевића, након дискусије, једногласно је донета одлука о стицању звања истраживач сарадник за Милоша Ранковића.</w:t>
      </w:r>
    </w:p>
    <w:p w:rsidR="00EC17F2" w:rsidRDefault="00EC17F2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 усменом излагању др Владимира Јовановића, након дискусије, једногласно је донета одлука о стицању звања истраживач сарадник за Александра Томовића.</w:t>
      </w:r>
    </w:p>
    <w:p w:rsidR="00EC17F2" w:rsidRDefault="00EC17F2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 усменом излагању </w:t>
      </w:r>
      <w:r w:rsidR="00060F1D">
        <w:rPr>
          <w:rFonts w:ascii="Times New Roman" w:hAnsi="Times New Roman" w:cs="Times New Roman"/>
          <w:sz w:val="24"/>
          <w:szCs w:val="24"/>
          <w:lang w:val="sr-Cyrl-CS"/>
        </w:rPr>
        <w:t>др Љиљане Симић, након дискусије, једногласно је донета одлука о стицању звања истраживач сарадник за Александру Димитриевску.</w:t>
      </w:r>
    </w:p>
    <w:p w:rsidR="00715B9F" w:rsidRDefault="00715B9F" w:rsidP="00EC17F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206A" w:rsidRDefault="00F42EE8" w:rsidP="00F620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предлог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 да се у Комисију за писање извештаја дода још један члан који би био из Института за физику, обзиром да др Радомир Жикоћ још увек није</w:t>
      </w:r>
      <w:r w:rsidR="00715B9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 формално</w:t>
      </w:r>
      <w:r w:rsidR="00715B9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 сарадни</w:t>
      </w:r>
      <w:r>
        <w:rPr>
          <w:rFonts w:ascii="Times New Roman" w:hAnsi="Times New Roman" w:cs="Times New Roman"/>
          <w:sz w:val="24"/>
          <w:szCs w:val="24"/>
          <w:lang w:val="sr-Cyrl-CS"/>
        </w:rPr>
        <w:t>к Инситута за физику, са једним уздржаним гласом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 је покренут поступак за избор др Виктора Церовског у звање виши научни сарадник.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Радомир Жикић, виши научни сарадник, ИФ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Таско Грозданов, научни саветник, ИФ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Жељко Ш</w:t>
      </w:r>
      <w:r w:rsidR="00F42EE8">
        <w:rPr>
          <w:rFonts w:ascii="Times New Roman" w:hAnsi="Times New Roman" w:cs="Times New Roman"/>
          <w:sz w:val="24"/>
          <w:szCs w:val="24"/>
          <w:lang w:val="sr-Cyrl-CS"/>
        </w:rPr>
        <w:t>љиванчанин, научни саветник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, ВИНЧА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Александар Милосављевић, виши научни сарадник ИФ</w:t>
      </w:r>
    </w:p>
    <w:p w:rsidR="00F6206A" w:rsidRDefault="00F6206A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6206A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Уз предлог</w:t>
      </w:r>
      <w:r w:rsidR="00F6206A">
        <w:rPr>
          <w:rFonts w:ascii="Times New Roman" w:hAnsi="Times New Roman" w:cs="Times New Roman"/>
          <w:sz w:val="24"/>
          <w:szCs w:val="24"/>
          <w:lang w:val="sr-Cyrl-CS"/>
        </w:rPr>
        <w:t xml:space="preserve"> да се у Комисију за писање извештаја дода још један члан који би био из Института за физику, из истих разлога као и за др Виктора Церовског, једно</w:t>
      </w:r>
      <w:r>
        <w:rPr>
          <w:rFonts w:ascii="Times New Roman" w:hAnsi="Times New Roman" w:cs="Times New Roman"/>
          <w:sz w:val="24"/>
          <w:szCs w:val="24"/>
          <w:lang w:val="sr-Cyrl-CS"/>
        </w:rPr>
        <w:t>гласно је покренут поступак за избор др Милоша Дражића у звање истраживач сарадник.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42EE8" w:rsidRDefault="00F42EE8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Радомир Жикић, виши научни сарадник, ИФ</w:t>
      </w:r>
    </w:p>
    <w:p w:rsidR="00F42EE8" w:rsidRDefault="00F42EE8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Таско Грозданов, научни саветник, ИФ</w:t>
      </w:r>
    </w:p>
    <w:p w:rsidR="00F42EE8" w:rsidRDefault="00F42EE8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Жељко Шљиванчанин, научни саветник, ВИНЧА</w:t>
      </w:r>
    </w:p>
    <w:p w:rsidR="00F42EE8" w:rsidRDefault="00F42EE8" w:rsidP="00F42E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Дејан Тимотијевић, виши научни сарадник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Уз предлог да се у Комисију за писање извештаја дода још један члан који није из Института за физику једногласно је покренут поступак за избор у звање истраживач сарадник за Марка Опачића.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Ненад Лазаревић, научни сарадник,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Маја Шћепановић, научни саветник,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Зоран Поповић, научни саветник,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Александар Ракић, доцент, Електротехнички факултет, Београд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>кренут поступак за избор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Јелене Сивош у 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>звање истраживач сарадник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Драгана Марић, виши научни сарадник,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Зоран Љ. Петровић, научни саветник,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Никола Шкоро, научни сарадник ИФ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Срђан Буквић, редовни професор Физичког факултета, Београд</w:t>
      </w: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42EE8" w:rsidRDefault="00F42EE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је по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 xml:space="preserve">кренут поступак за избор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Ненада Селаковића</w:t>
      </w:r>
      <w:r w:rsidR="004C7CA8">
        <w:rPr>
          <w:rFonts w:ascii="Times New Roman" w:hAnsi="Times New Roman" w:cs="Times New Roman"/>
          <w:sz w:val="24"/>
          <w:szCs w:val="24"/>
          <w:lang w:val="sr-Cyrl-CS"/>
        </w:rPr>
        <w:t xml:space="preserve"> у звање истраживач сарадник</w:t>
      </w:r>
    </w:p>
    <w:p w:rsidR="004C7CA8" w:rsidRDefault="004C7CA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чланове комисије изабрани су:</w:t>
      </w:r>
    </w:p>
    <w:p w:rsidR="004C7CA8" w:rsidRDefault="004C7CA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Невена Пуач, виши научни сарадник</w:t>
      </w:r>
    </w:p>
    <w:p w:rsidR="004C7CA8" w:rsidRDefault="004C7CA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Проф. Срђан Буквић, редовни професор Физичког факултета, Београд</w:t>
      </w:r>
    </w:p>
    <w:p w:rsidR="004C7CA8" w:rsidRDefault="004C7CA8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Гордана Маловић, научни саветник</w:t>
      </w:r>
    </w:p>
    <w:p w:rsidR="00715B9F" w:rsidRDefault="00715B9F" w:rsidP="00F6206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C7CA8" w:rsidRDefault="009843C0" w:rsidP="004C7CA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14.05.2014. године Научном већу је стигао допис којим се покреће иницијатива за разрешење </w:t>
      </w:r>
      <w:r w:rsidR="003F2800">
        <w:rPr>
          <w:rFonts w:ascii="Times New Roman" w:hAnsi="Times New Roman" w:cs="Times New Roman"/>
          <w:sz w:val="24"/>
          <w:szCs w:val="24"/>
          <w:lang w:val="sr-Cyrl-CS"/>
        </w:rPr>
        <w:t xml:space="preserve">дужности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председника Научног већа. Допис је потписало 30 чланова Научног већа, што је довољан број </w:t>
      </w:r>
      <w:r w:rsidR="00715B9F">
        <w:rPr>
          <w:rFonts w:ascii="Times New Roman" w:hAnsi="Times New Roman" w:cs="Times New Roman"/>
          <w:sz w:val="24"/>
          <w:szCs w:val="24"/>
          <w:lang w:val="sr-Cyrl-CS"/>
        </w:rPr>
        <w:t xml:space="preserve">потребан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покретање овакве иницијативе. Заменик председника Научног већа, др Невена Пуач, је прочитала допис др Радмиле Панајотовић, упућен Научном већу, којим она износи своје мишљење поводом ове иницијативе.</w:t>
      </w:r>
    </w:p>
    <w:p w:rsidR="003F2800" w:rsidRDefault="009843C0" w:rsidP="003F28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После дискусиј</w:t>
      </w:r>
      <w:r w:rsidR="003F2800">
        <w:rPr>
          <w:rFonts w:ascii="Times New Roman" w:hAnsi="Times New Roman" w:cs="Times New Roman"/>
          <w:sz w:val="24"/>
          <w:szCs w:val="24"/>
          <w:lang w:val="sr-Cyrl-CS"/>
        </w:rPr>
        <w:t>е, приступило се тајном гласању. Чланови Научног већа су заокруживањем ЗА или ПРОТИВ, на гласачком листићу гласали да ли су за разрешење др Љубинка Игњатовића са дужности председника Научног већа.</w:t>
      </w: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Комисију за бројање гласова изабрани су др Владимир Срећковић, др Жељка Никитовић и Силвана Михајловић.</w:t>
      </w: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Резултати гласања су:</w:t>
      </w: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 разрешење гласало је 34 члана Научног већа</w:t>
      </w: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ПРОТИВ разрешења гласало је 33 члана Научног већа</w:t>
      </w: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Неважећиих листића било је 3</w:t>
      </w: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A71EE" w:rsidRDefault="005A71EE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ових резултата гласова константовано је да Научно веће није подржало иницијативу  за разрешење др Љубинка Игњатовића са дужности председника Научног већа.</w:t>
      </w:r>
    </w:p>
    <w:p w:rsidR="00715B9F" w:rsidRDefault="00715B9F" w:rsidP="005A71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5B9F" w:rsidRPr="00715B9F" w:rsidRDefault="00715B9F" w:rsidP="00715B9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Др Александар Богојевић обавестио је Научно веће да је од 16.06.2014. године званично постао директор Института за физику</w:t>
      </w:r>
    </w:p>
    <w:p w:rsidR="000D63C7" w:rsidRDefault="000D63C7" w:rsidP="002C10F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D63C7" w:rsidRDefault="000D63C7" w:rsidP="002C10F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56E83" w:rsidRDefault="00056E83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A2234" w:rsidRPr="000353F7" w:rsidRDefault="00715B9F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Заменик п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>редседник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F4646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 w:rsidR="009A2234" w:rsidRPr="00F4557B">
        <w:rPr>
          <w:rFonts w:ascii="Times New Roman" w:hAnsi="Times New Roman" w:cs="Times New Roman"/>
          <w:b/>
          <w:sz w:val="24"/>
          <w:szCs w:val="24"/>
          <w:lang w:val="ru-RU"/>
        </w:rPr>
        <w:t>аучног већа Института за физику</w:t>
      </w:r>
    </w:p>
    <w:p w:rsidR="00FE60CB" w:rsidRPr="00110B4B" w:rsidRDefault="00FE60CB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E60CB" w:rsidRPr="00035731" w:rsidRDefault="00715B9F" w:rsidP="009F4DD3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др Невена Пуач</w:t>
      </w:r>
    </w:p>
    <w:sectPr w:rsidR="00FE60CB" w:rsidRPr="00035731" w:rsidSect="00B0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192"/>
    <w:multiLevelType w:val="hybridMultilevel"/>
    <w:tmpl w:val="09BAA7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039F9"/>
    <w:multiLevelType w:val="hybridMultilevel"/>
    <w:tmpl w:val="F0C8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F4223"/>
    <w:multiLevelType w:val="hybridMultilevel"/>
    <w:tmpl w:val="00DE9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A3EBB"/>
    <w:multiLevelType w:val="multilevel"/>
    <w:tmpl w:val="B4942F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1D86F60"/>
    <w:multiLevelType w:val="hybridMultilevel"/>
    <w:tmpl w:val="941A163A"/>
    <w:lvl w:ilvl="0" w:tplc="9D1A64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F20D75"/>
    <w:multiLevelType w:val="hybridMultilevel"/>
    <w:tmpl w:val="7D78F00A"/>
    <w:lvl w:ilvl="0" w:tplc="9C48F3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3D46A4"/>
    <w:multiLevelType w:val="hybridMultilevel"/>
    <w:tmpl w:val="D86A193E"/>
    <w:lvl w:ilvl="0" w:tplc="C79083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133337"/>
    <w:multiLevelType w:val="hybridMultilevel"/>
    <w:tmpl w:val="4B8EFE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750"/>
    <w:rsid w:val="00005F93"/>
    <w:rsid w:val="00013FBD"/>
    <w:rsid w:val="00015669"/>
    <w:rsid w:val="00015D5A"/>
    <w:rsid w:val="00025824"/>
    <w:rsid w:val="00030FEC"/>
    <w:rsid w:val="000353F7"/>
    <w:rsid w:val="00035731"/>
    <w:rsid w:val="000428E7"/>
    <w:rsid w:val="00056E83"/>
    <w:rsid w:val="00060F1D"/>
    <w:rsid w:val="00062F8E"/>
    <w:rsid w:val="00076AF1"/>
    <w:rsid w:val="000B6C27"/>
    <w:rsid w:val="000D2AAE"/>
    <w:rsid w:val="000D63C7"/>
    <w:rsid w:val="000E3681"/>
    <w:rsid w:val="00101CA0"/>
    <w:rsid w:val="00110B4B"/>
    <w:rsid w:val="001142AA"/>
    <w:rsid w:val="00114963"/>
    <w:rsid w:val="00133BD8"/>
    <w:rsid w:val="00177010"/>
    <w:rsid w:val="0018160F"/>
    <w:rsid w:val="0019199B"/>
    <w:rsid w:val="00191CE1"/>
    <w:rsid w:val="001924D9"/>
    <w:rsid w:val="001977B6"/>
    <w:rsid w:val="001B6AD2"/>
    <w:rsid w:val="001B786D"/>
    <w:rsid w:val="001C4F0E"/>
    <w:rsid w:val="001D190D"/>
    <w:rsid w:val="001E65A6"/>
    <w:rsid w:val="001F42F3"/>
    <w:rsid w:val="002001F2"/>
    <w:rsid w:val="00204375"/>
    <w:rsid w:val="00212751"/>
    <w:rsid w:val="00223DAE"/>
    <w:rsid w:val="00233A03"/>
    <w:rsid w:val="0023409B"/>
    <w:rsid w:val="00236B4C"/>
    <w:rsid w:val="002428F2"/>
    <w:rsid w:val="00244CE5"/>
    <w:rsid w:val="00245593"/>
    <w:rsid w:val="00256811"/>
    <w:rsid w:val="00266ACC"/>
    <w:rsid w:val="00274FB0"/>
    <w:rsid w:val="002836EF"/>
    <w:rsid w:val="00287A26"/>
    <w:rsid w:val="0029011A"/>
    <w:rsid w:val="002A23A5"/>
    <w:rsid w:val="002A6A3C"/>
    <w:rsid w:val="002C10F0"/>
    <w:rsid w:val="002D55EB"/>
    <w:rsid w:val="002E0F4A"/>
    <w:rsid w:val="002E12FE"/>
    <w:rsid w:val="002E2E3A"/>
    <w:rsid w:val="002E3382"/>
    <w:rsid w:val="0030257B"/>
    <w:rsid w:val="003144A0"/>
    <w:rsid w:val="00320E59"/>
    <w:rsid w:val="003307BD"/>
    <w:rsid w:val="00330E26"/>
    <w:rsid w:val="003600FD"/>
    <w:rsid w:val="00362228"/>
    <w:rsid w:val="003657D1"/>
    <w:rsid w:val="00366760"/>
    <w:rsid w:val="003677AE"/>
    <w:rsid w:val="0037014A"/>
    <w:rsid w:val="00373436"/>
    <w:rsid w:val="00376A55"/>
    <w:rsid w:val="003800B1"/>
    <w:rsid w:val="0038078C"/>
    <w:rsid w:val="00386E3C"/>
    <w:rsid w:val="003A078F"/>
    <w:rsid w:val="003A4916"/>
    <w:rsid w:val="003B0C2D"/>
    <w:rsid w:val="003B1142"/>
    <w:rsid w:val="003D3594"/>
    <w:rsid w:val="003E3A61"/>
    <w:rsid w:val="003E73EC"/>
    <w:rsid w:val="003F02A7"/>
    <w:rsid w:val="003F2800"/>
    <w:rsid w:val="003F4646"/>
    <w:rsid w:val="00401F31"/>
    <w:rsid w:val="00432C56"/>
    <w:rsid w:val="00453AA9"/>
    <w:rsid w:val="00455882"/>
    <w:rsid w:val="00461D80"/>
    <w:rsid w:val="004672F2"/>
    <w:rsid w:val="00467FC7"/>
    <w:rsid w:val="00486041"/>
    <w:rsid w:val="00486C18"/>
    <w:rsid w:val="004A7207"/>
    <w:rsid w:val="004B2071"/>
    <w:rsid w:val="004B451F"/>
    <w:rsid w:val="004C1CCF"/>
    <w:rsid w:val="004C7CA8"/>
    <w:rsid w:val="004D2569"/>
    <w:rsid w:val="004E0858"/>
    <w:rsid w:val="004F2E18"/>
    <w:rsid w:val="004F2E94"/>
    <w:rsid w:val="00507A1C"/>
    <w:rsid w:val="00521B69"/>
    <w:rsid w:val="005321EF"/>
    <w:rsid w:val="00532266"/>
    <w:rsid w:val="00541EC4"/>
    <w:rsid w:val="00547C0A"/>
    <w:rsid w:val="0055082E"/>
    <w:rsid w:val="00557681"/>
    <w:rsid w:val="0056258D"/>
    <w:rsid w:val="00570646"/>
    <w:rsid w:val="005724AD"/>
    <w:rsid w:val="00590DEE"/>
    <w:rsid w:val="005A675C"/>
    <w:rsid w:val="005A71EE"/>
    <w:rsid w:val="005A75FA"/>
    <w:rsid w:val="005B1F05"/>
    <w:rsid w:val="005B282E"/>
    <w:rsid w:val="005C2F8D"/>
    <w:rsid w:val="005C6F4C"/>
    <w:rsid w:val="005E2919"/>
    <w:rsid w:val="005E4ADF"/>
    <w:rsid w:val="00602386"/>
    <w:rsid w:val="006052FE"/>
    <w:rsid w:val="006204F3"/>
    <w:rsid w:val="0062687C"/>
    <w:rsid w:val="00641EDD"/>
    <w:rsid w:val="00656FB5"/>
    <w:rsid w:val="00666734"/>
    <w:rsid w:val="0068099C"/>
    <w:rsid w:val="00684A97"/>
    <w:rsid w:val="006940B6"/>
    <w:rsid w:val="006B05C0"/>
    <w:rsid w:val="006B7F86"/>
    <w:rsid w:val="006C3547"/>
    <w:rsid w:val="006D7EC2"/>
    <w:rsid w:val="006E073E"/>
    <w:rsid w:val="006E464D"/>
    <w:rsid w:val="006E7B25"/>
    <w:rsid w:val="0070101C"/>
    <w:rsid w:val="0070269A"/>
    <w:rsid w:val="0070481F"/>
    <w:rsid w:val="00715B9F"/>
    <w:rsid w:val="00717350"/>
    <w:rsid w:val="00726D94"/>
    <w:rsid w:val="00743415"/>
    <w:rsid w:val="0077100A"/>
    <w:rsid w:val="007766AB"/>
    <w:rsid w:val="00782489"/>
    <w:rsid w:val="007827AB"/>
    <w:rsid w:val="00785826"/>
    <w:rsid w:val="007937A6"/>
    <w:rsid w:val="007954BA"/>
    <w:rsid w:val="00795A6C"/>
    <w:rsid w:val="007A6071"/>
    <w:rsid w:val="007B154F"/>
    <w:rsid w:val="007E502B"/>
    <w:rsid w:val="007F5601"/>
    <w:rsid w:val="008108E9"/>
    <w:rsid w:val="00813B5D"/>
    <w:rsid w:val="008205E9"/>
    <w:rsid w:val="00826C39"/>
    <w:rsid w:val="00831AE2"/>
    <w:rsid w:val="00835AA3"/>
    <w:rsid w:val="00840567"/>
    <w:rsid w:val="00845826"/>
    <w:rsid w:val="008668EE"/>
    <w:rsid w:val="00881D21"/>
    <w:rsid w:val="00884900"/>
    <w:rsid w:val="008A43DA"/>
    <w:rsid w:val="008B0CFA"/>
    <w:rsid w:val="008C5F9E"/>
    <w:rsid w:val="008E09C6"/>
    <w:rsid w:val="00912A67"/>
    <w:rsid w:val="00914079"/>
    <w:rsid w:val="00927E8F"/>
    <w:rsid w:val="0093364E"/>
    <w:rsid w:val="0094140D"/>
    <w:rsid w:val="00952D76"/>
    <w:rsid w:val="00961ACD"/>
    <w:rsid w:val="00961BA1"/>
    <w:rsid w:val="00962A33"/>
    <w:rsid w:val="00964D58"/>
    <w:rsid w:val="00967BB5"/>
    <w:rsid w:val="009724C7"/>
    <w:rsid w:val="00977BB9"/>
    <w:rsid w:val="00980942"/>
    <w:rsid w:val="00981DE7"/>
    <w:rsid w:val="009843C0"/>
    <w:rsid w:val="00997A36"/>
    <w:rsid w:val="009A2234"/>
    <w:rsid w:val="009A65AA"/>
    <w:rsid w:val="009B0961"/>
    <w:rsid w:val="009C04F9"/>
    <w:rsid w:val="009D0FDD"/>
    <w:rsid w:val="009D422B"/>
    <w:rsid w:val="009D4493"/>
    <w:rsid w:val="009E28D4"/>
    <w:rsid w:val="009E52DF"/>
    <w:rsid w:val="009E77E1"/>
    <w:rsid w:val="009F4DD3"/>
    <w:rsid w:val="009F7ACF"/>
    <w:rsid w:val="00A05F8F"/>
    <w:rsid w:val="00A1006A"/>
    <w:rsid w:val="00A552E3"/>
    <w:rsid w:val="00A5792E"/>
    <w:rsid w:val="00A611E6"/>
    <w:rsid w:val="00A946A7"/>
    <w:rsid w:val="00A951CB"/>
    <w:rsid w:val="00AA7A3E"/>
    <w:rsid w:val="00AB1B28"/>
    <w:rsid w:val="00AC7B20"/>
    <w:rsid w:val="00AD7238"/>
    <w:rsid w:val="00AE5F5D"/>
    <w:rsid w:val="00B0238D"/>
    <w:rsid w:val="00B0479F"/>
    <w:rsid w:val="00B0494E"/>
    <w:rsid w:val="00B07905"/>
    <w:rsid w:val="00B13050"/>
    <w:rsid w:val="00B16E1E"/>
    <w:rsid w:val="00B2056F"/>
    <w:rsid w:val="00B26FE6"/>
    <w:rsid w:val="00B31D59"/>
    <w:rsid w:val="00B3394A"/>
    <w:rsid w:val="00B4173E"/>
    <w:rsid w:val="00B42DB9"/>
    <w:rsid w:val="00B4728C"/>
    <w:rsid w:val="00B551AB"/>
    <w:rsid w:val="00B65AC4"/>
    <w:rsid w:val="00B70242"/>
    <w:rsid w:val="00B805CE"/>
    <w:rsid w:val="00B84471"/>
    <w:rsid w:val="00B91B62"/>
    <w:rsid w:val="00BA7FFD"/>
    <w:rsid w:val="00BB0D52"/>
    <w:rsid w:val="00BC3CA6"/>
    <w:rsid w:val="00BC621B"/>
    <w:rsid w:val="00BC6CF0"/>
    <w:rsid w:val="00BC77FB"/>
    <w:rsid w:val="00BF19E5"/>
    <w:rsid w:val="00BF5225"/>
    <w:rsid w:val="00BF7EE5"/>
    <w:rsid w:val="00C0720B"/>
    <w:rsid w:val="00C10EBD"/>
    <w:rsid w:val="00C22122"/>
    <w:rsid w:val="00C229C3"/>
    <w:rsid w:val="00C24CE6"/>
    <w:rsid w:val="00C439E9"/>
    <w:rsid w:val="00C6548C"/>
    <w:rsid w:val="00C73F95"/>
    <w:rsid w:val="00C772E5"/>
    <w:rsid w:val="00CA0F2C"/>
    <w:rsid w:val="00CB1BE6"/>
    <w:rsid w:val="00CC1CAE"/>
    <w:rsid w:val="00CE048C"/>
    <w:rsid w:val="00CE1E2B"/>
    <w:rsid w:val="00CF0CC8"/>
    <w:rsid w:val="00D138E4"/>
    <w:rsid w:val="00D15D25"/>
    <w:rsid w:val="00D24D38"/>
    <w:rsid w:val="00D607B5"/>
    <w:rsid w:val="00D61E7E"/>
    <w:rsid w:val="00D6247A"/>
    <w:rsid w:val="00D71600"/>
    <w:rsid w:val="00DA30CD"/>
    <w:rsid w:val="00DB5B28"/>
    <w:rsid w:val="00DE3F82"/>
    <w:rsid w:val="00DE6F17"/>
    <w:rsid w:val="00E01B38"/>
    <w:rsid w:val="00E20488"/>
    <w:rsid w:val="00E25435"/>
    <w:rsid w:val="00E3371A"/>
    <w:rsid w:val="00E368B6"/>
    <w:rsid w:val="00E46856"/>
    <w:rsid w:val="00E552B7"/>
    <w:rsid w:val="00E700AA"/>
    <w:rsid w:val="00E71ADB"/>
    <w:rsid w:val="00E754A6"/>
    <w:rsid w:val="00E770FE"/>
    <w:rsid w:val="00E81501"/>
    <w:rsid w:val="00E90E95"/>
    <w:rsid w:val="00E93FF0"/>
    <w:rsid w:val="00E9508A"/>
    <w:rsid w:val="00EA4F55"/>
    <w:rsid w:val="00EA7231"/>
    <w:rsid w:val="00EA77A9"/>
    <w:rsid w:val="00EC17F2"/>
    <w:rsid w:val="00EC6B5F"/>
    <w:rsid w:val="00EE355A"/>
    <w:rsid w:val="00EE6BB5"/>
    <w:rsid w:val="00EF04EA"/>
    <w:rsid w:val="00EF2A58"/>
    <w:rsid w:val="00F01263"/>
    <w:rsid w:val="00F014CE"/>
    <w:rsid w:val="00F1186B"/>
    <w:rsid w:val="00F169F1"/>
    <w:rsid w:val="00F2184A"/>
    <w:rsid w:val="00F42EE8"/>
    <w:rsid w:val="00F4557B"/>
    <w:rsid w:val="00F51AFB"/>
    <w:rsid w:val="00F52620"/>
    <w:rsid w:val="00F52C62"/>
    <w:rsid w:val="00F6206A"/>
    <w:rsid w:val="00F62DF0"/>
    <w:rsid w:val="00F75750"/>
    <w:rsid w:val="00F81B21"/>
    <w:rsid w:val="00F97D2B"/>
    <w:rsid w:val="00FC41C3"/>
    <w:rsid w:val="00FE1A52"/>
    <w:rsid w:val="00FE4268"/>
    <w:rsid w:val="00FE52B6"/>
    <w:rsid w:val="00FE6094"/>
    <w:rsid w:val="00FE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F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F2E94"/>
  </w:style>
  <w:style w:type="character" w:styleId="Hyperlink">
    <w:name w:val="Hyperlink"/>
    <w:basedOn w:val="DefaultParagraphFont"/>
    <w:uiPriority w:val="99"/>
    <w:semiHidden/>
    <w:unhideWhenUsed/>
    <w:rsid w:val="004F2E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AC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881D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8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C2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2F8D"/>
    <w:rPr>
      <w:rFonts w:ascii="Courier New" w:eastAsia="Times New Roman" w:hAnsi="Courier New" w:cs="Courier New"/>
      <w:sz w:val="20"/>
      <w:szCs w:val="20"/>
      <w:lang w:eastAsia="sr-Latn-R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co.ipb.ac.rs/getFile.py/access?resId=3&amp;materialId=0&amp;confId=457" TargetMode="External"/><Relationship Id="rId3" Type="http://schemas.openxmlformats.org/officeDocument/2006/relationships/styles" Target="styles.xml"/><Relationship Id="rId7" Type="http://schemas.openxmlformats.org/officeDocument/2006/relationships/hyperlink" Target="http://indico.ipb.ac.rs/getFile.py/access?resId=2&amp;materialId=0&amp;confId=457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ndico.ipb.ac.rs/getFile.py/access?resId=1&amp;materialId=0&amp;confId=45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dico.ipb.ac.rs/getFile.py/access?resId=12&amp;materialId=0&amp;confId=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E007-D1A8-4CB0-B4D9-E99784DA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a</cp:lastModifiedBy>
  <cp:revision>7</cp:revision>
  <cp:lastPrinted>2013-07-12T07:20:00Z</cp:lastPrinted>
  <dcterms:created xsi:type="dcterms:W3CDTF">2014-07-08T12:14:00Z</dcterms:created>
  <dcterms:modified xsi:type="dcterms:W3CDTF">2014-07-09T07:36:00Z</dcterms:modified>
</cp:coreProperties>
</file>